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34" w:rsidRDefault="00FF3034">
      <w:pPr>
        <w:pStyle w:val="ConsPlusTitlePage"/>
      </w:pPr>
      <w:r>
        <w:t xml:space="preserve">Документ предоставлен </w:t>
      </w:r>
      <w:hyperlink r:id="rId5">
        <w:r>
          <w:rPr>
            <w:color w:val="0000FF"/>
          </w:rPr>
          <w:t>КонсультантПлюс</w:t>
        </w:r>
      </w:hyperlink>
      <w:r>
        <w:br/>
      </w:r>
    </w:p>
    <w:p w:rsidR="00FF3034" w:rsidRDefault="00FF3034">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3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3034" w:rsidRDefault="00FF3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3034" w:rsidRDefault="00FF3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3034" w:rsidRDefault="00FF3034">
            <w:pPr>
              <w:pStyle w:val="ConsPlusNormal"/>
              <w:jc w:val="right"/>
            </w:pPr>
            <w:r>
              <w:rPr>
                <w:color w:val="392C69"/>
              </w:rPr>
              <w:t xml:space="preserve">КонсультантПлюс | Готовое решение | </w:t>
            </w:r>
            <w:r>
              <w:rPr>
                <w:b/>
                <w:color w:val="392C69"/>
              </w:rPr>
              <w:t>Актуально на 24.01.2023</w:t>
            </w:r>
          </w:p>
        </w:tc>
        <w:tc>
          <w:tcPr>
            <w:tcW w:w="113" w:type="dxa"/>
            <w:tcBorders>
              <w:top w:val="nil"/>
              <w:left w:val="nil"/>
              <w:bottom w:val="nil"/>
              <w:right w:val="nil"/>
            </w:tcBorders>
            <w:shd w:val="clear" w:color="auto" w:fill="F4F3F8"/>
            <w:tcMar>
              <w:top w:w="0" w:type="dxa"/>
              <w:left w:w="0" w:type="dxa"/>
              <w:bottom w:w="0" w:type="dxa"/>
              <w:right w:w="0" w:type="dxa"/>
            </w:tcMar>
          </w:tcPr>
          <w:p w:rsidR="00FF3034" w:rsidRDefault="00FF3034">
            <w:pPr>
              <w:pStyle w:val="ConsPlusNormal"/>
            </w:pPr>
          </w:p>
        </w:tc>
      </w:tr>
    </w:tbl>
    <w:p w:rsidR="00FF3034" w:rsidRDefault="00FF3034">
      <w:pPr>
        <w:pStyle w:val="ConsPlusNormal"/>
        <w:spacing w:before="480"/>
      </w:pPr>
      <w:r>
        <w:rPr>
          <w:b/>
          <w:sz w:val="38"/>
        </w:rPr>
        <w:t>Какие меры по противодействию коррупции предусмотрены законом</w:t>
      </w:r>
    </w:p>
    <w:p w:rsidR="00FF3034" w:rsidRDefault="00FF3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FF3034">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FF3034" w:rsidRDefault="00FF3034">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FF3034" w:rsidRDefault="00FF3034">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FF3034" w:rsidRDefault="00FF3034">
            <w:pPr>
              <w:pStyle w:val="ConsPlusNormal"/>
              <w:jc w:val="both"/>
            </w:pPr>
            <w:r>
              <w:t>Коррупция - это незаконное использование своего служебного положения или полномочий для получения каких-либо выгод.</w:t>
            </w:r>
          </w:p>
          <w:p w:rsidR="00FF3034" w:rsidRDefault="00FF3034">
            <w:pPr>
              <w:pStyle w:val="ConsPlusNormal"/>
              <w:jc w:val="both"/>
            </w:pPr>
            <w:r>
              <w:t>В законе предусмотрены такие меры противодействия коррупции, как профилактика, борьба и минимизация (ликвидация) последствий коррупции.</w:t>
            </w:r>
          </w:p>
          <w:p w:rsidR="00FF3034" w:rsidRDefault="00FF3034">
            <w:pPr>
              <w:pStyle w:val="ConsPlusNormal"/>
              <w:jc w:val="both"/>
            </w:pPr>
            <w:r>
              <w:t>Эти меры применяют госорганы в пределах своих полномочий.</w:t>
            </w:r>
          </w:p>
          <w:p w:rsidR="00FF3034" w:rsidRDefault="00FF3034">
            <w:pPr>
              <w:pStyle w:val="ConsPlusNormal"/>
              <w:jc w:val="both"/>
            </w:pPr>
            <w:r>
              <w:t>Нормативных актов о противодействии коррупции принято довольно много. Чтобы соблюсти все их требования, убедитесь, что в вашем госоргане созданы определенные условия: утверждены положения, комиссии, рабочие группы, проводится ротация кадров.</w:t>
            </w:r>
          </w:p>
        </w:tc>
        <w:tc>
          <w:tcPr>
            <w:tcW w:w="180" w:type="dxa"/>
            <w:tcBorders>
              <w:top w:val="nil"/>
              <w:left w:val="nil"/>
              <w:bottom w:val="nil"/>
              <w:right w:val="nil"/>
            </w:tcBorders>
            <w:shd w:val="clear" w:color="auto" w:fill="F2F4E6"/>
            <w:tcMar>
              <w:top w:w="0" w:type="dxa"/>
              <w:left w:w="0" w:type="dxa"/>
              <w:bottom w:w="0" w:type="dxa"/>
              <w:right w:w="0" w:type="dxa"/>
            </w:tcMar>
          </w:tcPr>
          <w:p w:rsidR="00FF3034" w:rsidRDefault="00FF3034">
            <w:pPr>
              <w:pStyle w:val="ConsPlusNormal"/>
            </w:pPr>
          </w:p>
        </w:tc>
      </w:tr>
    </w:tbl>
    <w:p w:rsidR="00FF3034" w:rsidRDefault="00FF3034">
      <w:pPr>
        <w:pStyle w:val="ConsPlusNormal"/>
        <w:spacing w:before="400"/>
        <w:jc w:val="both"/>
      </w:pPr>
    </w:p>
    <w:p w:rsidR="00FF3034" w:rsidRDefault="00FF3034">
      <w:pPr>
        <w:pStyle w:val="ConsPlusNormal"/>
      </w:pPr>
      <w:r>
        <w:rPr>
          <w:b/>
          <w:sz w:val="32"/>
        </w:rPr>
        <w:t>Оглавление:</w:t>
      </w:r>
    </w:p>
    <w:p w:rsidR="00FF3034" w:rsidRDefault="00FF3034">
      <w:pPr>
        <w:pStyle w:val="ConsPlusNormal"/>
        <w:spacing w:before="340"/>
        <w:ind w:left="180"/>
      </w:pPr>
      <w:r>
        <w:t xml:space="preserve">1. </w:t>
      </w:r>
      <w:hyperlink w:anchor="P16">
        <w:r>
          <w:rPr>
            <w:color w:val="0000FF"/>
          </w:rPr>
          <w:t>Что такое коррупция</w:t>
        </w:r>
      </w:hyperlink>
    </w:p>
    <w:p w:rsidR="00FF3034" w:rsidRDefault="00FF3034">
      <w:pPr>
        <w:pStyle w:val="ConsPlusNormal"/>
        <w:ind w:left="180"/>
      </w:pPr>
      <w:r>
        <w:t xml:space="preserve">2. </w:t>
      </w:r>
      <w:hyperlink w:anchor="P27">
        <w:r>
          <w:rPr>
            <w:color w:val="0000FF"/>
          </w:rPr>
          <w:t>Какое антикоррупционное законодательство применять для противодействия коррупции</w:t>
        </w:r>
      </w:hyperlink>
    </w:p>
    <w:p w:rsidR="00FF3034" w:rsidRDefault="00FF3034">
      <w:pPr>
        <w:pStyle w:val="ConsPlusNormal"/>
        <w:ind w:left="180"/>
      </w:pPr>
      <w:r>
        <w:t xml:space="preserve">3. </w:t>
      </w:r>
      <w:hyperlink w:anchor="P66">
        <w:r>
          <w:rPr>
            <w:color w:val="0000FF"/>
          </w:rPr>
          <w:t>Как проводится профилактика коррупции в госоргане</w:t>
        </w:r>
      </w:hyperlink>
    </w:p>
    <w:p w:rsidR="00FF3034" w:rsidRDefault="00FF3034">
      <w:pPr>
        <w:pStyle w:val="ConsPlusNormal"/>
        <w:ind w:left="180"/>
      </w:pPr>
      <w:r>
        <w:t xml:space="preserve">4. </w:t>
      </w:r>
      <w:hyperlink w:anchor="P104">
        <w:r>
          <w:rPr>
            <w:color w:val="0000FF"/>
          </w:rPr>
          <w:t>Как осуществляется борьба с коррупцией</w:t>
        </w:r>
      </w:hyperlink>
    </w:p>
    <w:p w:rsidR="00FF3034" w:rsidRDefault="00FF3034">
      <w:pPr>
        <w:pStyle w:val="ConsPlusNormal"/>
        <w:ind w:left="180"/>
      </w:pPr>
      <w:r>
        <w:t xml:space="preserve">5. </w:t>
      </w:r>
      <w:hyperlink w:anchor="P111">
        <w:r>
          <w:rPr>
            <w:color w:val="0000FF"/>
          </w:rPr>
          <w:t>Как минимизируются (ликвидируются) последствия коррупции</w:t>
        </w:r>
      </w:hyperlink>
    </w:p>
    <w:p w:rsidR="00FF3034" w:rsidRDefault="00FF3034">
      <w:pPr>
        <w:pStyle w:val="ConsPlusNormal"/>
        <w:spacing w:before="400"/>
        <w:jc w:val="both"/>
      </w:pPr>
    </w:p>
    <w:p w:rsidR="00FF3034" w:rsidRDefault="00FF3034">
      <w:pPr>
        <w:pStyle w:val="ConsPlusNormal"/>
        <w:outlineLvl w:val="0"/>
      </w:pPr>
      <w:bookmarkStart w:id="0" w:name="P16"/>
      <w:bookmarkEnd w:id="0"/>
      <w:r>
        <w:rPr>
          <w:b/>
          <w:sz w:val="32"/>
        </w:rPr>
        <w:t>1. Что такое коррупция</w:t>
      </w:r>
    </w:p>
    <w:p w:rsidR="00FF3034" w:rsidRDefault="00FF3034">
      <w:pPr>
        <w:pStyle w:val="ConsPlusNormal"/>
        <w:spacing w:before="220"/>
        <w:jc w:val="both"/>
      </w:pPr>
      <w:r>
        <w:t>Коррупция - это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p>
    <w:p w:rsidR="00FF3034" w:rsidRDefault="00FF3034">
      <w:pPr>
        <w:pStyle w:val="ConsPlusNormal"/>
        <w:spacing w:before="220"/>
        <w:jc w:val="both"/>
      </w:pPr>
      <w:r>
        <w:t>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w:t>
      </w:r>
    </w:p>
    <w:p w:rsidR="00FF3034" w:rsidRDefault="00FF3034">
      <w:pPr>
        <w:pStyle w:val="ConsPlusNormal"/>
        <w:spacing w:before="220"/>
        <w:jc w:val="both"/>
      </w:pPr>
      <w:r>
        <w:t>Все эти действия, совершенные от имени или в интересах юридического лица, тоже являются коррупцией.</w:t>
      </w:r>
    </w:p>
    <w:p w:rsidR="00FF3034" w:rsidRDefault="00FF3034">
      <w:pPr>
        <w:pStyle w:val="ConsPlusNormal"/>
        <w:spacing w:before="220"/>
        <w:jc w:val="both"/>
      </w:pPr>
      <w:r>
        <w:t xml:space="preserve">Такое определение следует из </w:t>
      </w:r>
      <w:hyperlink r:id="rId6">
        <w:r>
          <w:rPr>
            <w:color w:val="0000FF"/>
          </w:rPr>
          <w:t>п. 1 ст. 1</w:t>
        </w:r>
      </w:hyperlink>
      <w:r>
        <w:t xml:space="preserve"> Закона о противодействии коррупции.</w:t>
      </w:r>
    </w:p>
    <w:p w:rsidR="00FF3034" w:rsidRDefault="00FF3034">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FF3034">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FF3034" w:rsidRDefault="00FF3034">
            <w:pPr>
              <w:pStyle w:val="ConsPlusNormal"/>
              <w:jc w:val="both"/>
            </w:pPr>
            <w:bookmarkStart w:id="1" w:name="P22"/>
            <w:bookmarkEnd w:id="1"/>
            <w:r>
              <w:rPr>
                <w:u w:val="single"/>
              </w:rPr>
              <w:t>Примеры незаконного использования должностного положения</w:t>
            </w:r>
          </w:p>
          <w:p w:rsidR="00FF3034" w:rsidRDefault="00FF3034">
            <w:pPr>
              <w:pStyle w:val="ConsPlusNormal"/>
              <w:spacing w:before="220"/>
              <w:jc w:val="both"/>
            </w:pPr>
            <w:r>
              <w:t xml:space="preserve">Чиновник вымогает взятку за ускорение выдачи заключения о соответствии помещений требованиям, а также за выдачу заключения по допуску ряда сотрудников клиники к наркотическим средствам и психотропным веществам (Апелляционное </w:t>
            </w:r>
            <w:hyperlink r:id="rId7">
              <w:r>
                <w:rPr>
                  <w:color w:val="0000FF"/>
                </w:rPr>
                <w:t>определение</w:t>
              </w:r>
            </w:hyperlink>
            <w:r>
              <w:t xml:space="preserve"> Московского </w:t>
            </w:r>
            <w:r>
              <w:lastRenderedPageBreak/>
              <w:t>городского суда от 28.11.2017 по делу N 10-16814/2017).</w:t>
            </w:r>
          </w:p>
          <w:p w:rsidR="00FF3034" w:rsidRDefault="00FF3034">
            <w:pPr>
              <w:pStyle w:val="ConsPlusNormal"/>
              <w:spacing w:before="220"/>
              <w:jc w:val="both"/>
            </w:pPr>
            <w:r>
              <w:t xml:space="preserve">Инспектор, используя свое право привлекать водителя к ответственности за административное правонарушение, вынудил водителя дать ему деньги (Апелляционное </w:t>
            </w:r>
            <w:hyperlink r:id="rId8">
              <w:r>
                <w:rPr>
                  <w:color w:val="0000FF"/>
                </w:rPr>
                <w:t>определение</w:t>
              </w:r>
            </w:hyperlink>
            <w:r>
              <w:t xml:space="preserve"> Ростовского областного суда от 26.08.2013 по делу N 33-10848/2013).</w:t>
            </w:r>
          </w:p>
          <w:p w:rsidR="00FF3034" w:rsidRDefault="00FF3034">
            <w:pPr>
              <w:pStyle w:val="ConsPlusNormal"/>
              <w:spacing w:before="220"/>
              <w:jc w:val="both"/>
            </w:pPr>
            <w:r>
              <w:t xml:space="preserve">Должностное лицо продвигает на вышестоящую должность или предоставляет более престижное место службы (работы), содействует в получении поощрений и наград, ученой степени и т.д. (Методические </w:t>
            </w:r>
            <w:hyperlink r:id="rId9">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w:t>
            </w:r>
          </w:p>
        </w:tc>
      </w:tr>
    </w:tbl>
    <w:p w:rsidR="00FF3034" w:rsidRDefault="00FF3034">
      <w:pPr>
        <w:pStyle w:val="ConsPlusNormal"/>
        <w:jc w:val="both"/>
      </w:pPr>
    </w:p>
    <w:p w:rsidR="00FF3034" w:rsidRDefault="00FF3034">
      <w:pPr>
        <w:pStyle w:val="ConsPlusNormal"/>
        <w:outlineLvl w:val="0"/>
      </w:pPr>
      <w:bookmarkStart w:id="2" w:name="P27"/>
      <w:bookmarkEnd w:id="2"/>
      <w:r>
        <w:rPr>
          <w:b/>
          <w:sz w:val="32"/>
        </w:rPr>
        <w:t>2. Какое антикоррупционное законодательство применять для противодействия коррупции</w:t>
      </w:r>
    </w:p>
    <w:p w:rsidR="00FF3034" w:rsidRDefault="00FF3034">
      <w:pPr>
        <w:pStyle w:val="ConsPlusNormal"/>
        <w:spacing w:before="220"/>
        <w:jc w:val="both"/>
      </w:pPr>
      <w:r>
        <w:t xml:space="preserve">Один из основных законов - это </w:t>
      </w:r>
      <w:hyperlink r:id="rId10">
        <w:r>
          <w:rPr>
            <w:color w:val="0000FF"/>
          </w:rPr>
          <w:t>Закон</w:t>
        </w:r>
      </w:hyperlink>
      <w:r>
        <w:t xml:space="preserve"> о противодействии коррупции. Однако он далеко не единственный.</w:t>
      </w:r>
    </w:p>
    <w:p w:rsidR="00FF3034" w:rsidRDefault="00FF3034">
      <w:pPr>
        <w:pStyle w:val="ConsPlusNormal"/>
        <w:spacing w:before="220"/>
        <w:jc w:val="both"/>
      </w:pPr>
      <w:r>
        <w:t>Для госорганов принято множество других федеральных законов, указов Президента РФ, постановлений Правительства РФ, которые содержат нормы о противодействии коррупции.</w:t>
      </w:r>
    </w:p>
    <w:p w:rsidR="00FF3034" w:rsidRDefault="00FF3034">
      <w:pPr>
        <w:pStyle w:val="ConsPlusNormal"/>
        <w:spacing w:before="220"/>
        <w:jc w:val="both"/>
      </w:pPr>
      <w:r>
        <w:t>Приведем перечень основных "антикоррупционных" документов.</w:t>
      </w:r>
    </w:p>
    <w:p w:rsidR="00FF3034" w:rsidRDefault="00FF3034">
      <w:pPr>
        <w:pStyle w:val="ConsPlusNormal"/>
        <w:spacing w:before="220"/>
        <w:jc w:val="both"/>
      </w:pPr>
      <w:r>
        <w:rPr>
          <w:b/>
        </w:rPr>
        <w:t>Международные договоры:</w:t>
      </w:r>
    </w:p>
    <w:p w:rsidR="00FF3034" w:rsidRDefault="00FF3034">
      <w:pPr>
        <w:pStyle w:val="ConsPlusNormal"/>
        <w:numPr>
          <w:ilvl w:val="0"/>
          <w:numId w:val="1"/>
        </w:numPr>
        <w:spacing w:before="220"/>
        <w:jc w:val="both"/>
      </w:pPr>
      <w:hyperlink r:id="rId11">
        <w:r>
          <w:rPr>
            <w:color w:val="0000FF"/>
          </w:rPr>
          <w:t>Конвенция</w:t>
        </w:r>
      </w:hyperlink>
      <w:r>
        <w:t xml:space="preserve"> ООН против коррупции (ратифицирована Федеральным </w:t>
      </w:r>
      <w:hyperlink r:id="rId12">
        <w:r>
          <w:rPr>
            <w:color w:val="0000FF"/>
          </w:rPr>
          <w:t>законом</w:t>
        </w:r>
      </w:hyperlink>
      <w:r>
        <w:t xml:space="preserve"> от 08.03.2006 N 40-ФЗ);</w:t>
      </w:r>
    </w:p>
    <w:p w:rsidR="00FF3034" w:rsidRDefault="00FF3034">
      <w:pPr>
        <w:pStyle w:val="ConsPlusNormal"/>
        <w:numPr>
          <w:ilvl w:val="0"/>
          <w:numId w:val="1"/>
        </w:numPr>
        <w:spacing w:before="220"/>
        <w:jc w:val="both"/>
      </w:pPr>
      <w:hyperlink r:id="rId13">
        <w:r>
          <w:rPr>
            <w:color w:val="0000FF"/>
          </w:rPr>
          <w:t>Конвенция</w:t>
        </w:r>
      </w:hyperlink>
      <w:r>
        <w:t xml:space="preserve"> против транснациональной организованной преступности (ратифицирована Федеральным </w:t>
      </w:r>
      <w:hyperlink r:id="rId14">
        <w:r>
          <w:rPr>
            <w:color w:val="0000FF"/>
          </w:rPr>
          <w:t>законом</w:t>
        </w:r>
      </w:hyperlink>
      <w:r>
        <w:t xml:space="preserve"> от 26.04.2004 N 26-ФЗ);</w:t>
      </w:r>
    </w:p>
    <w:p w:rsidR="00FF3034" w:rsidRDefault="00FF3034">
      <w:pPr>
        <w:pStyle w:val="ConsPlusNormal"/>
        <w:numPr>
          <w:ilvl w:val="0"/>
          <w:numId w:val="1"/>
        </w:numPr>
        <w:spacing w:before="220"/>
        <w:jc w:val="both"/>
      </w:pPr>
      <w:hyperlink r:id="rId15">
        <w:r>
          <w:rPr>
            <w:color w:val="0000FF"/>
          </w:rPr>
          <w:t>Конвенция</w:t>
        </w:r>
      </w:hyperlink>
      <w:r>
        <w:t xml:space="preserve"> об уголовной ответственности за коррупцию (ратифицирована Федеральным </w:t>
      </w:r>
      <w:hyperlink r:id="rId16">
        <w:r>
          <w:rPr>
            <w:color w:val="0000FF"/>
          </w:rPr>
          <w:t>законом</w:t>
        </w:r>
      </w:hyperlink>
      <w:r>
        <w:t xml:space="preserve"> от 25.07.2006 N 125-ФЗ).</w:t>
      </w:r>
    </w:p>
    <w:p w:rsidR="00FF3034" w:rsidRDefault="00FF3034">
      <w:pPr>
        <w:pStyle w:val="ConsPlusNormal"/>
        <w:spacing w:before="220"/>
        <w:jc w:val="both"/>
      </w:pPr>
      <w:r>
        <w:rPr>
          <w:b/>
        </w:rPr>
        <w:t>Федеральные законы:</w:t>
      </w:r>
    </w:p>
    <w:p w:rsidR="00FF3034" w:rsidRDefault="00FF3034">
      <w:pPr>
        <w:pStyle w:val="ConsPlusNormal"/>
        <w:numPr>
          <w:ilvl w:val="0"/>
          <w:numId w:val="2"/>
        </w:numPr>
        <w:spacing w:before="220"/>
        <w:jc w:val="both"/>
      </w:pPr>
      <w:r>
        <w:t xml:space="preserve">"О государственной гражданской службе Российской Федерации" от 27.07.2004 </w:t>
      </w:r>
      <w:hyperlink r:id="rId17">
        <w:r>
          <w:rPr>
            <w:color w:val="0000FF"/>
          </w:rPr>
          <w:t>N 79-ФЗ</w:t>
        </w:r>
      </w:hyperlink>
      <w:r>
        <w:t>;</w:t>
      </w:r>
    </w:p>
    <w:p w:rsidR="00FF3034" w:rsidRDefault="00FF3034">
      <w:pPr>
        <w:pStyle w:val="ConsPlusNormal"/>
        <w:numPr>
          <w:ilvl w:val="0"/>
          <w:numId w:val="2"/>
        </w:numPr>
        <w:spacing w:before="220"/>
        <w:jc w:val="both"/>
      </w:pPr>
      <w:r>
        <w:t xml:space="preserve">"О противодействии коррупции" от 25.12.2008 </w:t>
      </w:r>
      <w:hyperlink r:id="rId18">
        <w:r>
          <w:rPr>
            <w:color w:val="0000FF"/>
          </w:rPr>
          <w:t>N 273-ФЗ</w:t>
        </w:r>
      </w:hyperlink>
      <w:r>
        <w:t>;</w:t>
      </w:r>
    </w:p>
    <w:p w:rsidR="00FF3034" w:rsidRDefault="00FF3034">
      <w:pPr>
        <w:pStyle w:val="ConsPlusNormal"/>
        <w:numPr>
          <w:ilvl w:val="0"/>
          <w:numId w:val="2"/>
        </w:numPr>
        <w:spacing w:before="220"/>
        <w:jc w:val="both"/>
      </w:pPr>
      <w:r>
        <w:t xml:space="preserve">"Об обеспечении доступа к информации о деятельности государственных органов и органов местного самоуправления" от 09.02.2009 </w:t>
      </w:r>
      <w:hyperlink r:id="rId19">
        <w:r>
          <w:rPr>
            <w:color w:val="0000FF"/>
          </w:rPr>
          <w:t>N 8-ФЗ</w:t>
        </w:r>
      </w:hyperlink>
      <w:r>
        <w:t>;</w:t>
      </w:r>
    </w:p>
    <w:p w:rsidR="00FF3034" w:rsidRDefault="00FF3034">
      <w:pPr>
        <w:pStyle w:val="ConsPlusNormal"/>
        <w:numPr>
          <w:ilvl w:val="0"/>
          <w:numId w:val="2"/>
        </w:numPr>
        <w:spacing w:before="220"/>
        <w:jc w:val="both"/>
      </w:pPr>
      <w:r>
        <w:t xml:space="preserve">"Об антикоррупционной экспертизе нормативных правовых актов и проектов нормативных правовых актов" от 17.07.2009 </w:t>
      </w:r>
      <w:hyperlink r:id="rId20">
        <w:r>
          <w:rPr>
            <w:color w:val="0000FF"/>
          </w:rPr>
          <w:t>N 172-ФЗ</w:t>
        </w:r>
      </w:hyperlink>
      <w:r>
        <w:t>;</w:t>
      </w:r>
    </w:p>
    <w:p w:rsidR="00FF3034" w:rsidRDefault="00FF3034">
      <w:pPr>
        <w:pStyle w:val="ConsPlusNormal"/>
        <w:numPr>
          <w:ilvl w:val="0"/>
          <w:numId w:val="2"/>
        </w:numPr>
        <w:spacing w:before="220"/>
        <w:jc w:val="both"/>
      </w:pPr>
      <w:r>
        <w:t xml:space="preserve">"О </w:t>
      </w:r>
      <w:proofErr w:type="gramStart"/>
      <w:r>
        <w:t>контроле за</w:t>
      </w:r>
      <w:proofErr w:type="gramEnd"/>
      <w:r>
        <w:t xml:space="preserve"> соответствием расходов лиц, замещающих государственные должности, и иных лиц их доходам" от 03.12.2012 </w:t>
      </w:r>
      <w:hyperlink r:id="rId21">
        <w:r>
          <w:rPr>
            <w:color w:val="0000FF"/>
          </w:rPr>
          <w:t>N 230-ФЗ</w:t>
        </w:r>
      </w:hyperlink>
      <w:r>
        <w:t>;</w:t>
      </w:r>
    </w:p>
    <w:p w:rsidR="00FF3034" w:rsidRDefault="00FF3034">
      <w:pPr>
        <w:pStyle w:val="ConsPlusNormal"/>
        <w:numPr>
          <w:ilvl w:val="0"/>
          <w:numId w:val="2"/>
        </w:numPr>
        <w:spacing w:before="220"/>
        <w:jc w:val="both"/>
      </w:pPr>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07.05.2013 </w:t>
      </w:r>
      <w:hyperlink r:id="rId22">
        <w:r>
          <w:rPr>
            <w:color w:val="0000FF"/>
          </w:rPr>
          <w:t>N 79-ФЗ</w:t>
        </w:r>
      </w:hyperlink>
      <w:r>
        <w:t>.</w:t>
      </w:r>
    </w:p>
    <w:p w:rsidR="00FF3034" w:rsidRDefault="00FF3034">
      <w:pPr>
        <w:pStyle w:val="ConsPlusNormal"/>
        <w:spacing w:before="220"/>
        <w:jc w:val="both"/>
      </w:pPr>
      <w:r>
        <w:rPr>
          <w:b/>
        </w:rPr>
        <w:t>Указы Президента РФ:</w:t>
      </w:r>
    </w:p>
    <w:p w:rsidR="00FF3034" w:rsidRDefault="00FF3034">
      <w:pPr>
        <w:pStyle w:val="ConsPlusNormal"/>
        <w:numPr>
          <w:ilvl w:val="0"/>
          <w:numId w:val="3"/>
        </w:numPr>
        <w:spacing w:before="220"/>
        <w:jc w:val="both"/>
      </w:pPr>
      <w:r>
        <w:lastRenderedPageBreak/>
        <w:t xml:space="preserve">"Об утверждении общих принципов служебного поведения государственных служащих" от 12.08.2002 </w:t>
      </w:r>
      <w:hyperlink r:id="rId23">
        <w:r>
          <w:rPr>
            <w:color w:val="0000FF"/>
          </w:rPr>
          <w:t>N 885</w:t>
        </w:r>
      </w:hyperlink>
      <w:r>
        <w:t>;</w:t>
      </w:r>
    </w:p>
    <w:p w:rsidR="00FF3034" w:rsidRDefault="00FF3034">
      <w:pPr>
        <w:pStyle w:val="ConsPlusNormal"/>
        <w:numPr>
          <w:ilvl w:val="0"/>
          <w:numId w:val="3"/>
        </w:numPr>
        <w:spacing w:before="220"/>
        <w:jc w:val="both"/>
      </w:pPr>
      <w:r>
        <w:t xml:space="preserve">"О мерах по противодействию коррупции" от 19.05.2008 </w:t>
      </w:r>
      <w:hyperlink r:id="rId24">
        <w:r>
          <w:rPr>
            <w:color w:val="0000FF"/>
          </w:rPr>
          <w:t>N 815</w:t>
        </w:r>
      </w:hyperlink>
      <w:r>
        <w:t>;</w:t>
      </w:r>
    </w:p>
    <w:p w:rsidR="00FF3034" w:rsidRDefault="00FF3034">
      <w:pPr>
        <w:pStyle w:val="ConsPlusNormal"/>
        <w:numPr>
          <w:ilvl w:val="0"/>
          <w:numId w:val="3"/>
        </w:numPr>
        <w:spacing w:before="220"/>
        <w:jc w:val="both"/>
      </w:pPr>
      <w:r>
        <w:t xml:space="preserve">"О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(вместе с </w:t>
      </w:r>
      <w:hyperlink r:id="rId25">
        <w:r>
          <w:rPr>
            <w:color w:val="0000FF"/>
          </w:rPr>
          <w:t>Положением</w:t>
        </w:r>
      </w:hyperlink>
      <w:r>
        <w:t xml:space="preserve"> о государственной информационной системе в области противодействия коррупции "Посейдон") от 25.04.2022 </w:t>
      </w:r>
      <w:hyperlink r:id="rId26">
        <w:r>
          <w:rPr>
            <w:color w:val="0000FF"/>
          </w:rPr>
          <w:t>N 232</w:t>
        </w:r>
      </w:hyperlink>
      <w:r>
        <w:t>;</w:t>
      </w:r>
    </w:p>
    <w:p w:rsidR="00FF3034" w:rsidRDefault="00FF3034">
      <w:pPr>
        <w:pStyle w:val="ConsPlusNormal"/>
        <w:numPr>
          <w:ilvl w:val="0"/>
          <w:numId w:val="3"/>
        </w:numPr>
        <w:spacing w:before="220"/>
        <w:jc w:val="both"/>
      </w:pPr>
      <w: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18.05.2009 </w:t>
      </w:r>
      <w:hyperlink r:id="rId27">
        <w:r>
          <w:rPr>
            <w:color w:val="0000FF"/>
          </w:rPr>
          <w:t>N 557</w:t>
        </w:r>
      </w:hyperlink>
      <w:r>
        <w:t>;</w:t>
      </w:r>
    </w:p>
    <w:p w:rsidR="00FF3034" w:rsidRDefault="00FF3034">
      <w:pPr>
        <w:pStyle w:val="ConsPlusNormal"/>
        <w:numPr>
          <w:ilvl w:val="0"/>
          <w:numId w:val="4"/>
        </w:numPr>
        <w:spacing w:before="220"/>
        <w:jc w:val="both"/>
      </w:pPr>
      <w: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18.05.2009 </w:t>
      </w:r>
      <w:hyperlink r:id="rId28">
        <w:r>
          <w:rPr>
            <w:color w:val="0000FF"/>
          </w:rPr>
          <w:t>N 559</w:t>
        </w:r>
      </w:hyperlink>
      <w:r>
        <w:t>;</w:t>
      </w:r>
    </w:p>
    <w:p w:rsidR="00FF3034" w:rsidRDefault="00FF3034">
      <w:pPr>
        <w:pStyle w:val="ConsPlusNormal"/>
        <w:numPr>
          <w:ilvl w:val="0"/>
          <w:numId w:val="4"/>
        </w:numPr>
        <w:spacing w:before="220"/>
        <w:jc w:val="both"/>
      </w:pPr>
      <w:r>
        <w:t xml:space="preserve">"О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18.05.2009 </w:t>
      </w:r>
      <w:hyperlink r:id="rId29">
        <w:r>
          <w:rPr>
            <w:color w:val="0000FF"/>
          </w:rPr>
          <w:t>N 558</w:t>
        </w:r>
      </w:hyperlink>
      <w:r>
        <w:t>;</w:t>
      </w:r>
    </w:p>
    <w:p w:rsidR="00FF3034" w:rsidRDefault="00FF3034">
      <w:pPr>
        <w:pStyle w:val="ConsPlusNormal"/>
        <w:numPr>
          <w:ilvl w:val="0"/>
          <w:numId w:val="4"/>
        </w:numPr>
        <w:spacing w:before="220"/>
        <w:jc w:val="both"/>
      </w:pPr>
      <w:proofErr w:type="gramStart"/>
      <w: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w:t>
      </w:r>
      <w:hyperlink r:id="rId30">
        <w:r>
          <w:rPr>
            <w:color w:val="0000FF"/>
          </w:rPr>
          <w:t>N 1065</w:t>
        </w:r>
      </w:hyperlink>
      <w:r>
        <w:t>;</w:t>
      </w:r>
      <w:proofErr w:type="gramEnd"/>
    </w:p>
    <w:p w:rsidR="00FF3034" w:rsidRDefault="00FF3034">
      <w:pPr>
        <w:pStyle w:val="ConsPlusNormal"/>
        <w:numPr>
          <w:ilvl w:val="0"/>
          <w:numId w:val="4"/>
        </w:numPr>
        <w:spacing w:before="220"/>
        <w:jc w:val="both"/>
      </w:pPr>
      <w:r>
        <w:t xml:space="preserve">"О мерах по реализации отдельных положений Федерального закона "О противодействии коррупции" от 21.07.2010 </w:t>
      </w:r>
      <w:hyperlink r:id="rId31">
        <w:r>
          <w:rPr>
            <w:color w:val="0000FF"/>
          </w:rPr>
          <w:t>N 925</w:t>
        </w:r>
      </w:hyperlink>
      <w:r>
        <w:t>;</w:t>
      </w:r>
    </w:p>
    <w:p w:rsidR="00FF3034" w:rsidRDefault="00FF3034">
      <w:pPr>
        <w:pStyle w:val="ConsPlusNormal"/>
        <w:numPr>
          <w:ilvl w:val="0"/>
          <w:numId w:val="4"/>
        </w:numPr>
        <w:spacing w:before="220"/>
        <w:jc w:val="both"/>
      </w:pPr>
      <w:r>
        <w:t xml:space="preserve">"О комиссиях по соблюдению требований к служебному поведению федеральных государственных служащих и урегулированию конфликта интересов" от 01.07.2010 </w:t>
      </w:r>
      <w:hyperlink r:id="rId32">
        <w:r>
          <w:rPr>
            <w:color w:val="0000FF"/>
          </w:rPr>
          <w:t>N 821</w:t>
        </w:r>
      </w:hyperlink>
      <w:r>
        <w:t>;</w:t>
      </w:r>
    </w:p>
    <w:p w:rsidR="00FF3034" w:rsidRDefault="00FF3034">
      <w:pPr>
        <w:pStyle w:val="ConsPlusNormal"/>
        <w:numPr>
          <w:ilvl w:val="0"/>
          <w:numId w:val="4"/>
        </w:numPr>
        <w:spacing w:before="220"/>
        <w:jc w:val="both"/>
      </w:pPr>
      <w:r>
        <w:t xml:space="preserve">"О мерах по реализации отдельных положений Федерального закона "О противодействии коррупции" от 02.04.2013 </w:t>
      </w:r>
      <w:hyperlink r:id="rId33">
        <w:r>
          <w:rPr>
            <w:color w:val="0000FF"/>
          </w:rPr>
          <w:t>N 309</w:t>
        </w:r>
      </w:hyperlink>
      <w:r>
        <w:t>;</w:t>
      </w:r>
    </w:p>
    <w:p w:rsidR="00FF3034" w:rsidRDefault="00FF3034">
      <w:pPr>
        <w:pStyle w:val="ConsPlusNormal"/>
        <w:numPr>
          <w:ilvl w:val="0"/>
          <w:numId w:val="4"/>
        </w:numPr>
        <w:spacing w:before="220"/>
        <w:jc w:val="both"/>
      </w:pPr>
      <w:r>
        <w:t xml:space="preserve">"О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от 02.04.2013 </w:t>
      </w:r>
      <w:hyperlink r:id="rId34">
        <w:r>
          <w:rPr>
            <w:color w:val="0000FF"/>
          </w:rPr>
          <w:t>N 310</w:t>
        </w:r>
      </w:hyperlink>
      <w:r>
        <w:t>;</w:t>
      </w:r>
    </w:p>
    <w:p w:rsidR="00FF3034" w:rsidRDefault="00FF3034">
      <w:pPr>
        <w:pStyle w:val="ConsPlusNormal"/>
        <w:numPr>
          <w:ilvl w:val="0"/>
          <w:numId w:val="4"/>
        </w:numPr>
        <w:spacing w:before="220"/>
        <w:jc w:val="both"/>
      </w:pPr>
      <w:r>
        <w:t xml:space="preserve">"Вопросы противодействия коррупции" от 08.07.2013 </w:t>
      </w:r>
      <w:hyperlink r:id="rId35">
        <w:r>
          <w:rPr>
            <w:color w:val="0000FF"/>
          </w:rPr>
          <w:t>N 613</w:t>
        </w:r>
      </w:hyperlink>
      <w:r>
        <w:t>;</w:t>
      </w:r>
    </w:p>
    <w:p w:rsidR="00FF3034" w:rsidRDefault="00FF3034">
      <w:pPr>
        <w:pStyle w:val="ConsPlusNormal"/>
        <w:numPr>
          <w:ilvl w:val="0"/>
          <w:numId w:val="4"/>
        </w:numPr>
        <w:spacing w:before="220"/>
        <w:jc w:val="both"/>
      </w:pPr>
      <w: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23.06.2014 </w:t>
      </w:r>
      <w:hyperlink r:id="rId36">
        <w:r>
          <w:rPr>
            <w:color w:val="0000FF"/>
          </w:rPr>
          <w:t>N 460</w:t>
        </w:r>
      </w:hyperlink>
      <w:r>
        <w:t>;</w:t>
      </w:r>
    </w:p>
    <w:p w:rsidR="00FF3034" w:rsidRDefault="00FF3034">
      <w:pPr>
        <w:pStyle w:val="ConsPlusNormal"/>
        <w:numPr>
          <w:ilvl w:val="0"/>
          <w:numId w:val="4"/>
        </w:numPr>
        <w:spacing w:before="220"/>
        <w:jc w:val="both"/>
      </w:pPr>
      <w:r>
        <w:t xml:space="preserve">"О некоторых вопросах противодействия коррупции" от 08.03.2015 </w:t>
      </w:r>
      <w:hyperlink r:id="rId37">
        <w:r>
          <w:rPr>
            <w:color w:val="0000FF"/>
          </w:rPr>
          <w:t>N 120</w:t>
        </w:r>
      </w:hyperlink>
      <w:r>
        <w:t>;</w:t>
      </w:r>
    </w:p>
    <w:p w:rsidR="00FF3034" w:rsidRDefault="00FF3034">
      <w:pPr>
        <w:pStyle w:val="ConsPlusNormal"/>
        <w:numPr>
          <w:ilvl w:val="0"/>
          <w:numId w:val="4"/>
        </w:numPr>
        <w:spacing w:before="220"/>
        <w:jc w:val="both"/>
      </w:pPr>
      <w:r>
        <w:t xml:space="preserve">"О мерах по совершенствованию организации деятельности в области противодействия коррупции" от 15.07.2015 </w:t>
      </w:r>
      <w:hyperlink r:id="rId38">
        <w:r>
          <w:rPr>
            <w:color w:val="0000FF"/>
          </w:rPr>
          <w:t>N 364</w:t>
        </w:r>
      </w:hyperlink>
      <w:r>
        <w:t>;</w:t>
      </w:r>
    </w:p>
    <w:p w:rsidR="00FF3034" w:rsidRDefault="00FF3034">
      <w:pPr>
        <w:pStyle w:val="ConsPlusNormal"/>
        <w:numPr>
          <w:ilvl w:val="0"/>
          <w:numId w:val="4"/>
        </w:numPr>
        <w:spacing w:before="220"/>
        <w:jc w:val="both"/>
      </w:pPr>
      <w:r>
        <w:t xml:space="preserve">"О квалификационных требованиях к стажу государственной гражданской службы или стажу работы по специальности, направлению подготовки, </w:t>
      </w:r>
      <w:proofErr w:type="gramStart"/>
      <w:r>
        <w:t>который</w:t>
      </w:r>
      <w:proofErr w:type="gramEnd"/>
      <w:r>
        <w:t xml:space="preserve"> необходим для замещения </w:t>
      </w:r>
      <w:r>
        <w:lastRenderedPageBreak/>
        <w:t xml:space="preserve">должностей федеральной государственной гражданской службы" от 16.01.2017 </w:t>
      </w:r>
      <w:hyperlink r:id="rId39">
        <w:r>
          <w:rPr>
            <w:color w:val="0000FF"/>
          </w:rPr>
          <w:t>N 16</w:t>
        </w:r>
      </w:hyperlink>
      <w:r>
        <w:t>.</w:t>
      </w:r>
    </w:p>
    <w:p w:rsidR="00FF3034" w:rsidRDefault="00FF3034">
      <w:pPr>
        <w:pStyle w:val="ConsPlusNormal"/>
        <w:jc w:val="both"/>
      </w:pPr>
    </w:p>
    <w:p w:rsidR="00FF3034" w:rsidRDefault="00FF3034">
      <w:pPr>
        <w:pStyle w:val="ConsPlusNormal"/>
        <w:jc w:val="both"/>
      </w:pPr>
      <w:r>
        <w:rPr>
          <w:b/>
        </w:rPr>
        <w:t>Постановления Правительства РФ:</w:t>
      </w:r>
    </w:p>
    <w:p w:rsidR="00FF3034" w:rsidRDefault="00FF3034">
      <w:pPr>
        <w:pStyle w:val="ConsPlusNormal"/>
        <w:numPr>
          <w:ilvl w:val="0"/>
          <w:numId w:val="5"/>
        </w:numPr>
        <w:spacing w:before="220"/>
        <w:jc w:val="both"/>
      </w:pPr>
      <w:r>
        <w:t xml:space="preserve">"Об антикоррупционной экспертизе нормативных правовых актов и проектов нормативных правовых актов" от 26.02.2010 </w:t>
      </w:r>
      <w:hyperlink r:id="rId40">
        <w:r>
          <w:rPr>
            <w:color w:val="0000FF"/>
          </w:rPr>
          <w:t>N 96</w:t>
        </w:r>
      </w:hyperlink>
      <w:r>
        <w:t>;</w:t>
      </w:r>
    </w:p>
    <w:p w:rsidR="00FF3034" w:rsidRDefault="00FF3034">
      <w:pPr>
        <w:pStyle w:val="ConsPlusNormal"/>
        <w:numPr>
          <w:ilvl w:val="0"/>
          <w:numId w:val="5"/>
        </w:numPr>
        <w:spacing w:before="220"/>
        <w:jc w:val="both"/>
      </w:pPr>
      <w: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от 05.07.2013 </w:t>
      </w:r>
      <w:hyperlink r:id="rId41">
        <w:r>
          <w:rPr>
            <w:color w:val="0000FF"/>
          </w:rPr>
          <w:t>N 568</w:t>
        </w:r>
      </w:hyperlink>
      <w:r>
        <w:t>;</w:t>
      </w:r>
    </w:p>
    <w:p w:rsidR="00FF3034" w:rsidRDefault="00FF3034">
      <w:pPr>
        <w:pStyle w:val="ConsPlusNormal"/>
        <w:numPr>
          <w:ilvl w:val="0"/>
          <w:numId w:val="5"/>
        </w:numPr>
        <w:spacing w:before="220"/>
        <w:jc w:val="both"/>
      </w:pPr>
      <w: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от 09.01.2014 </w:t>
      </w:r>
      <w:hyperlink r:id="rId42">
        <w:r>
          <w:rPr>
            <w:color w:val="0000FF"/>
          </w:rPr>
          <w:t>N 10</w:t>
        </w:r>
      </w:hyperlink>
      <w:r>
        <w:t>.</w:t>
      </w:r>
    </w:p>
    <w:p w:rsidR="00FF3034" w:rsidRDefault="00FF3034">
      <w:pPr>
        <w:pStyle w:val="ConsPlusNormal"/>
        <w:spacing w:before="220"/>
        <w:jc w:val="both"/>
      </w:pPr>
      <w:r>
        <w:t xml:space="preserve">Помимо перечисленных документов можно руководствоваться Методическими </w:t>
      </w:r>
      <w:hyperlink r:id="rId43">
        <w:r>
          <w:rPr>
            <w:color w:val="0000FF"/>
          </w:rPr>
          <w:t>рекомендациями</w:t>
        </w:r>
      </w:hyperlink>
      <w: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утвержденными Минтрудом России. Госоргану, органу местного самоуправления или организации рекомендуется использовать их, чтобы самостоятельно определять собственные коррупционные риски и индикаторы коррупции, возникающие при закупках (Письма Минтруда России от 30.09.2020 </w:t>
      </w:r>
      <w:hyperlink r:id="rId44">
        <w:r>
          <w:rPr>
            <w:color w:val="0000FF"/>
          </w:rPr>
          <w:t>N 18-2/10/П-9716</w:t>
        </w:r>
      </w:hyperlink>
      <w:r>
        <w:t xml:space="preserve">, Росархива от 06.10.2020 </w:t>
      </w:r>
      <w:hyperlink r:id="rId45">
        <w:r>
          <w:rPr>
            <w:color w:val="0000FF"/>
          </w:rPr>
          <w:t>N 3/2617-Ю</w:t>
        </w:r>
      </w:hyperlink>
      <w:r>
        <w:t>).</w:t>
      </w:r>
    </w:p>
    <w:p w:rsidR="00FF3034" w:rsidRDefault="00FF3034">
      <w:pPr>
        <w:pStyle w:val="ConsPlusNormal"/>
        <w:jc w:val="both"/>
      </w:pPr>
    </w:p>
    <w:p w:rsidR="00FF3034" w:rsidRDefault="00FF3034">
      <w:pPr>
        <w:pStyle w:val="ConsPlusNormal"/>
        <w:outlineLvl w:val="0"/>
      </w:pPr>
      <w:bookmarkStart w:id="3" w:name="P66"/>
      <w:bookmarkEnd w:id="3"/>
      <w:r>
        <w:rPr>
          <w:b/>
          <w:sz w:val="32"/>
        </w:rPr>
        <w:t>3. Как проводится профилактика коррупции в госоргане</w:t>
      </w:r>
    </w:p>
    <w:p w:rsidR="00FF3034" w:rsidRDefault="00FF3034">
      <w:pPr>
        <w:pStyle w:val="ConsPlusNormal"/>
        <w:spacing w:before="220"/>
        <w:jc w:val="both"/>
      </w:pPr>
      <w:r>
        <w:t>Профилактика коррупции - это предупреждение, выявление и устранение причин возникновения коррупции (</w:t>
      </w:r>
      <w:hyperlink r:id="rId46">
        <w:r>
          <w:rPr>
            <w:color w:val="0000FF"/>
          </w:rPr>
          <w:t>пп. "а" п. 2 ст. 1</w:t>
        </w:r>
      </w:hyperlink>
      <w:r>
        <w:t xml:space="preserve"> Закона о противодействии коррупции).</w:t>
      </w:r>
    </w:p>
    <w:p w:rsidR="00FF3034" w:rsidRDefault="00FF3034">
      <w:pPr>
        <w:pStyle w:val="ConsPlusNormal"/>
        <w:spacing w:before="220"/>
        <w:jc w:val="both"/>
      </w:pPr>
      <w:r>
        <w:t xml:space="preserve">Основные меры профилактики указаны в </w:t>
      </w:r>
      <w:hyperlink r:id="rId47">
        <w:r>
          <w:rPr>
            <w:color w:val="0000FF"/>
          </w:rPr>
          <w:t>ст. 6</w:t>
        </w:r>
      </w:hyperlink>
      <w:r>
        <w:t xml:space="preserve"> Закона о противодействии коррупции.</w:t>
      </w:r>
    </w:p>
    <w:p w:rsidR="00FF3034" w:rsidRDefault="00FF3034">
      <w:pPr>
        <w:pStyle w:val="ConsPlusNormal"/>
        <w:spacing w:before="220"/>
        <w:jc w:val="both"/>
      </w:pPr>
      <w:proofErr w:type="gramStart"/>
      <w:r>
        <w:t>Исходя из этих мер у вас в госоргане должны</w:t>
      </w:r>
      <w:proofErr w:type="gramEnd"/>
      <w:r>
        <w:t xml:space="preserve"> быть утверждены документы, созданы подразделения, рабочие группы, комиссии и т.д. Также вам нужно проводить работу с сотрудниками по формированию нетерпимости к коррупции.</w:t>
      </w:r>
    </w:p>
    <w:p w:rsidR="00FF3034" w:rsidRDefault="00FF3034">
      <w:pPr>
        <w:pStyle w:val="ConsPlusNormal"/>
        <w:jc w:val="both"/>
      </w:pPr>
    </w:p>
    <w:p w:rsidR="00FF3034" w:rsidRDefault="00FF3034">
      <w:pPr>
        <w:pStyle w:val="ConsPlusNormal"/>
        <w:outlineLvl w:val="1"/>
      </w:pPr>
      <w:r>
        <w:rPr>
          <w:b/>
          <w:sz w:val="26"/>
        </w:rPr>
        <w:t>3.1. Какие документы утвердить в госоргане</w:t>
      </w:r>
    </w:p>
    <w:p w:rsidR="00FF3034" w:rsidRDefault="00FF3034">
      <w:pPr>
        <w:pStyle w:val="ConsPlusNormal"/>
        <w:spacing w:before="220"/>
        <w:jc w:val="both"/>
      </w:pPr>
      <w:r>
        <w:t>Для соблюдения антикоррупционного законодательства в вашем госоргане должны быть:</w:t>
      </w:r>
    </w:p>
    <w:p w:rsidR="00FF3034" w:rsidRDefault="00FF3034">
      <w:pPr>
        <w:pStyle w:val="ConsPlusNormal"/>
        <w:numPr>
          <w:ilvl w:val="0"/>
          <w:numId w:val="6"/>
        </w:numPr>
        <w:spacing w:before="220"/>
        <w:jc w:val="both"/>
      </w:pPr>
      <w:r>
        <w:rPr>
          <w:b/>
        </w:rPr>
        <w:t>положения:</w:t>
      </w:r>
    </w:p>
    <w:p w:rsidR="00FF3034" w:rsidRDefault="00FF3034">
      <w:pPr>
        <w:pStyle w:val="ConsPlusNormal"/>
        <w:spacing w:before="220"/>
        <w:ind w:left="540"/>
        <w:jc w:val="both"/>
      </w:pPr>
      <w:r>
        <w:t>- о комиссии по соблюдению требований к служебному поведению и урегулированию конфликта интересов (</w:t>
      </w:r>
      <w:hyperlink r:id="rId48">
        <w:r>
          <w:rPr>
            <w:color w:val="0000FF"/>
          </w:rPr>
          <w:t>п. п. 7</w:t>
        </w:r>
      </w:hyperlink>
      <w:r>
        <w:t xml:space="preserve">, </w:t>
      </w:r>
      <w:hyperlink r:id="rId49">
        <w:r>
          <w:rPr>
            <w:color w:val="0000FF"/>
          </w:rPr>
          <w:t>8</w:t>
        </w:r>
      </w:hyperlink>
      <w:r>
        <w:t xml:space="preserve"> Указа Президента РФ от 01.07.2010 N 821);</w:t>
      </w:r>
    </w:p>
    <w:p w:rsidR="00FF3034" w:rsidRDefault="00FF3034">
      <w:pPr>
        <w:pStyle w:val="ConsPlusNormal"/>
        <w:spacing w:before="220"/>
        <w:ind w:left="540"/>
        <w:jc w:val="both"/>
      </w:pPr>
      <w:r>
        <w:t xml:space="preserve">- об общественном совете (при наличии общественного совета). </w:t>
      </w:r>
      <w:proofErr w:type="gramStart"/>
      <w:r>
        <w:t xml:space="preserve">Это следует из </w:t>
      </w:r>
      <w:hyperlink r:id="rId50">
        <w:r>
          <w:rPr>
            <w:color w:val="0000FF"/>
          </w:rPr>
          <w:t>ст. 13</w:t>
        </w:r>
      </w:hyperlink>
      <w:r>
        <w:t xml:space="preserve"> Федерального закона от 21.07.2014 N 212-ФЗ "Об основах общественного контроля в Российской Федерации", Указов Президента РФ от 04.08.2006 </w:t>
      </w:r>
      <w:hyperlink r:id="rId51">
        <w:r>
          <w:rPr>
            <w:color w:val="0000FF"/>
          </w:rPr>
          <w:t>N 842</w:t>
        </w:r>
      </w:hyperlink>
      <w:r>
        <w:t xml:space="preserve">, от 23.05.2011 </w:t>
      </w:r>
      <w:hyperlink r:id="rId52">
        <w:r>
          <w:rPr>
            <w:color w:val="0000FF"/>
          </w:rPr>
          <w:t>N 668</w:t>
        </w:r>
      </w:hyperlink>
      <w:r>
        <w:t xml:space="preserve">, </w:t>
      </w:r>
      <w:hyperlink r:id="rId53">
        <w:r>
          <w:rPr>
            <w:color w:val="0000FF"/>
          </w:rPr>
          <w:t>Постановления</w:t>
        </w:r>
      </w:hyperlink>
      <w:r>
        <w:t xml:space="preserve"> Правительства РФ от 02.08.2005 N 481;</w:t>
      </w:r>
      <w:proofErr w:type="gramEnd"/>
    </w:p>
    <w:p w:rsidR="00FF3034" w:rsidRDefault="00FF3034">
      <w:pPr>
        <w:pStyle w:val="ConsPlusNormal"/>
        <w:spacing w:before="220"/>
        <w:ind w:left="540"/>
        <w:jc w:val="both"/>
      </w:pPr>
      <w:r>
        <w:t xml:space="preserve">- о проверке сведений, которые подают претенденты на должности, и служебного поведения госслужащего (только для органов власти субъектов РФ). На это указано в </w:t>
      </w:r>
      <w:hyperlink r:id="rId54">
        <w:r>
          <w:rPr>
            <w:color w:val="0000FF"/>
          </w:rPr>
          <w:t>п. 6</w:t>
        </w:r>
      </w:hyperlink>
      <w:r>
        <w:t xml:space="preserve"> Указа Президента РФ от 21.09.2009 N 1065;</w:t>
      </w:r>
    </w:p>
    <w:p w:rsidR="00FF3034" w:rsidRDefault="00FF3034">
      <w:pPr>
        <w:pStyle w:val="ConsPlusNormal"/>
        <w:numPr>
          <w:ilvl w:val="0"/>
          <w:numId w:val="6"/>
        </w:numPr>
        <w:spacing w:before="220"/>
        <w:jc w:val="both"/>
      </w:pPr>
      <w:r>
        <w:rPr>
          <w:b/>
        </w:rPr>
        <w:t>перечни должностей госслужащих:</w:t>
      </w:r>
    </w:p>
    <w:p w:rsidR="00FF3034" w:rsidRDefault="00FF3034">
      <w:pPr>
        <w:pStyle w:val="ConsPlusNormal"/>
        <w:spacing w:before="220"/>
        <w:ind w:left="540"/>
        <w:jc w:val="both"/>
      </w:pPr>
      <w:r>
        <w:lastRenderedPageBreak/>
        <w:t>- которые должны представлять сведения о доходах и имуществе как своих, так и супруги (супруга) и несовершеннолетних детей (</w:t>
      </w:r>
      <w:hyperlink r:id="rId55">
        <w:r>
          <w:rPr>
            <w:color w:val="0000FF"/>
          </w:rPr>
          <w:t>п. п. 2</w:t>
        </w:r>
      </w:hyperlink>
      <w:r>
        <w:t xml:space="preserve">, </w:t>
      </w:r>
      <w:hyperlink r:id="rId56">
        <w:r>
          <w:rPr>
            <w:color w:val="0000FF"/>
          </w:rPr>
          <w:t>3</w:t>
        </w:r>
      </w:hyperlink>
      <w:r>
        <w:t xml:space="preserve"> Указа Президента РФ от 18.05.2009 N 557);</w:t>
      </w:r>
    </w:p>
    <w:p w:rsidR="00FF3034" w:rsidRDefault="00FF3034">
      <w:pPr>
        <w:pStyle w:val="ConsPlusNormal"/>
        <w:spacing w:before="220"/>
        <w:ind w:left="540"/>
        <w:jc w:val="both"/>
      </w:pPr>
      <w:r>
        <w:t xml:space="preserve">- доходы и </w:t>
      </w:r>
      <w:proofErr w:type="gramStart"/>
      <w:r>
        <w:t>имущество</w:t>
      </w:r>
      <w:proofErr w:type="gramEnd"/>
      <w:r>
        <w:t xml:space="preserve"> которых вы размещаете на сайте госоргана (</w:t>
      </w:r>
      <w:hyperlink r:id="rId57">
        <w:r>
          <w:rPr>
            <w:color w:val="0000FF"/>
          </w:rPr>
          <w:t>пп. "а" п. 7</w:t>
        </w:r>
      </w:hyperlink>
      <w:r>
        <w:t xml:space="preserve">, </w:t>
      </w:r>
      <w:hyperlink r:id="rId58">
        <w:r>
          <w:rPr>
            <w:color w:val="0000FF"/>
          </w:rPr>
          <w:t>п. 8</w:t>
        </w:r>
      </w:hyperlink>
      <w:r>
        <w:t xml:space="preserve"> Указа Президента РФ от 08.07.2013 N 613);</w:t>
      </w:r>
    </w:p>
    <w:p w:rsidR="00FF3034" w:rsidRDefault="00FF3034">
      <w:pPr>
        <w:pStyle w:val="ConsPlusNormal"/>
        <w:spacing w:before="220"/>
        <w:ind w:left="540"/>
        <w:jc w:val="both"/>
      </w:pPr>
      <w:r>
        <w:t>- которым запрещено иметь счета (вклады), хранить деньги и ценности в иностранных банках, владеть или пользоваться иностранными финансовыми инструментами (</w:t>
      </w:r>
      <w:hyperlink r:id="rId59">
        <w:r>
          <w:rPr>
            <w:color w:val="0000FF"/>
          </w:rPr>
          <w:t>пп. "а" п. 1</w:t>
        </w:r>
      </w:hyperlink>
      <w:r>
        <w:t xml:space="preserve">, </w:t>
      </w:r>
      <w:hyperlink r:id="rId60">
        <w:r>
          <w:rPr>
            <w:color w:val="0000FF"/>
          </w:rPr>
          <w:t>п. 2</w:t>
        </w:r>
      </w:hyperlink>
      <w:r>
        <w:t xml:space="preserve"> Указа Президента РФ от 08.03.2015 N 120);</w:t>
      </w:r>
    </w:p>
    <w:p w:rsidR="00FF3034" w:rsidRDefault="00FF3034">
      <w:pPr>
        <w:pStyle w:val="ConsPlusNormal"/>
        <w:spacing w:before="220"/>
        <w:ind w:left="540"/>
        <w:jc w:val="both"/>
      </w:pPr>
      <w:r>
        <w:t>- категории "руководители", по которым предусмотрена ротация и которые выполняют контрольные или надзорные функции, если вы контрольный или надзорный федеральный орган (</w:t>
      </w:r>
      <w:hyperlink r:id="rId61">
        <w:proofErr w:type="gramStart"/>
        <w:r>
          <w:rPr>
            <w:color w:val="0000FF"/>
          </w:rPr>
          <w:t>ч</w:t>
        </w:r>
        <w:proofErr w:type="gramEnd"/>
        <w:r>
          <w:rPr>
            <w:color w:val="0000FF"/>
          </w:rPr>
          <w:t>. 2 ст. 60.1</w:t>
        </w:r>
      </w:hyperlink>
      <w:r>
        <w:t xml:space="preserve"> Закона о государственной гражданской службе);</w:t>
      </w:r>
    </w:p>
    <w:p w:rsidR="00FF3034" w:rsidRDefault="00FF3034">
      <w:pPr>
        <w:pStyle w:val="ConsPlusNormal"/>
        <w:spacing w:before="220"/>
        <w:ind w:left="540"/>
        <w:jc w:val="both"/>
      </w:pPr>
      <w:r>
        <w:t>- по которым предусмотрена ротация, если перечень утвердил Президент РФ, Правительство РФ, губернатор в зависимости от вашей подчиненности (</w:t>
      </w:r>
      <w:hyperlink r:id="rId62">
        <w:r>
          <w:rPr>
            <w:color w:val="0000FF"/>
          </w:rPr>
          <w:t>ч. 2.2</w:t>
        </w:r>
      </w:hyperlink>
      <w:r>
        <w:t xml:space="preserve">, </w:t>
      </w:r>
      <w:hyperlink r:id="rId63">
        <w:r>
          <w:rPr>
            <w:color w:val="0000FF"/>
          </w:rPr>
          <w:t>10 ст. 60.1</w:t>
        </w:r>
      </w:hyperlink>
      <w:r>
        <w:t xml:space="preserve"> Закона о государственной гражданской службе);</w:t>
      </w:r>
    </w:p>
    <w:p w:rsidR="00FF3034" w:rsidRDefault="00FF3034">
      <w:pPr>
        <w:pStyle w:val="ConsPlusNormal"/>
        <w:numPr>
          <w:ilvl w:val="0"/>
          <w:numId w:val="6"/>
        </w:numPr>
        <w:spacing w:before="220"/>
        <w:jc w:val="both"/>
      </w:pPr>
      <w:r>
        <w:rPr>
          <w:b/>
        </w:rPr>
        <w:t>план проведения ротации</w:t>
      </w:r>
      <w:r>
        <w:t xml:space="preserve"> при наличии должностей, которые ей подлежат. </w:t>
      </w:r>
      <w:hyperlink r:id="rId64">
        <w:r>
          <w:rPr>
            <w:color w:val="0000FF"/>
          </w:rPr>
          <w:t>Форма</w:t>
        </w:r>
      </w:hyperlink>
      <w:r>
        <w:t xml:space="preserve"> плана проведения ротации и </w:t>
      </w:r>
      <w:hyperlink r:id="rId65">
        <w:r>
          <w:rPr>
            <w:color w:val="0000FF"/>
          </w:rPr>
          <w:t>Порядок</w:t>
        </w:r>
      </w:hyperlink>
      <w:r>
        <w:t xml:space="preserve"> его утверждения введены Приказом Минтруда России от 29.03.2019 N 195н;</w:t>
      </w:r>
    </w:p>
    <w:p w:rsidR="00FF3034" w:rsidRDefault="00FF3034">
      <w:pPr>
        <w:pStyle w:val="ConsPlusNormal"/>
        <w:numPr>
          <w:ilvl w:val="0"/>
          <w:numId w:val="6"/>
        </w:numPr>
        <w:spacing w:before="220"/>
        <w:jc w:val="both"/>
      </w:pPr>
      <w:r>
        <w:rPr>
          <w:b/>
        </w:rPr>
        <w:t>план противодействия коррупции</w:t>
      </w:r>
      <w:r>
        <w:t>;</w:t>
      </w:r>
    </w:p>
    <w:p w:rsidR="00FF3034" w:rsidRDefault="00FF3034">
      <w:pPr>
        <w:pStyle w:val="ConsPlusNormal"/>
        <w:numPr>
          <w:ilvl w:val="0"/>
          <w:numId w:val="6"/>
        </w:numPr>
        <w:spacing w:before="220"/>
        <w:jc w:val="both"/>
      </w:pPr>
      <w:r>
        <w:rPr>
          <w:b/>
        </w:rPr>
        <w:t>порядки:</w:t>
      </w:r>
    </w:p>
    <w:p w:rsidR="00FF3034" w:rsidRDefault="00FF3034">
      <w:pPr>
        <w:pStyle w:val="ConsPlusNormal"/>
        <w:spacing w:before="220"/>
        <w:ind w:left="540"/>
        <w:jc w:val="both"/>
      </w:pPr>
      <w:r>
        <w:t>- уведомления при возникновении конфликта интересов (</w:t>
      </w:r>
      <w:hyperlink r:id="rId66">
        <w:proofErr w:type="gramStart"/>
        <w:r>
          <w:rPr>
            <w:color w:val="0000FF"/>
          </w:rPr>
          <w:t>ч</w:t>
        </w:r>
        <w:proofErr w:type="gramEnd"/>
        <w:r>
          <w:rPr>
            <w:color w:val="0000FF"/>
          </w:rPr>
          <w:t>. 2 ст. 11</w:t>
        </w:r>
      </w:hyperlink>
      <w:r>
        <w:t xml:space="preserve"> Закона о противодействии коррупции, </w:t>
      </w:r>
      <w:hyperlink r:id="rId67">
        <w:r>
          <w:rPr>
            <w:color w:val="0000FF"/>
          </w:rPr>
          <w:t>пп. "б" п. 8</w:t>
        </w:r>
      </w:hyperlink>
      <w:r>
        <w:t xml:space="preserve"> Указа Президента РФ от 22.12.2015 N 650);</w:t>
      </w:r>
    </w:p>
    <w:p w:rsidR="00FF3034" w:rsidRDefault="00FF3034">
      <w:pPr>
        <w:pStyle w:val="ConsPlusNormal"/>
        <w:spacing w:before="220"/>
        <w:ind w:left="540"/>
        <w:jc w:val="both"/>
      </w:pPr>
      <w:r>
        <w:t>- проведения антикоррупционной экспертизы нормативных правовых актов и их проектов (</w:t>
      </w:r>
      <w:hyperlink r:id="rId68">
        <w:proofErr w:type="gramStart"/>
        <w:r>
          <w:rPr>
            <w:color w:val="0000FF"/>
          </w:rPr>
          <w:t>ч</w:t>
        </w:r>
        <w:proofErr w:type="gramEnd"/>
        <w:r>
          <w:rPr>
            <w:color w:val="0000FF"/>
          </w:rPr>
          <w:t>. 1 ст. 3</w:t>
        </w:r>
      </w:hyperlink>
      <w:r>
        <w:t xml:space="preserve"> Федерального закона от 17.07.2009 N 172-ФЗ);</w:t>
      </w:r>
    </w:p>
    <w:p w:rsidR="00FF3034" w:rsidRDefault="00FF3034">
      <w:pPr>
        <w:pStyle w:val="ConsPlusNormal"/>
        <w:spacing w:before="220"/>
        <w:ind w:left="540"/>
        <w:jc w:val="both"/>
      </w:pPr>
      <w:r>
        <w:t>- сообщения о получении подарка (</w:t>
      </w:r>
      <w:hyperlink r:id="rId69">
        <w:r>
          <w:rPr>
            <w:color w:val="0000FF"/>
          </w:rPr>
          <w:t>п. п. 5</w:t>
        </w:r>
      </w:hyperlink>
      <w:r>
        <w:t xml:space="preserve"> и </w:t>
      </w:r>
      <w:hyperlink r:id="rId70">
        <w:r>
          <w:rPr>
            <w:color w:val="0000FF"/>
          </w:rPr>
          <w:t>6</w:t>
        </w:r>
      </w:hyperlink>
      <w:r>
        <w:t xml:space="preserve"> Постановления о получении госслужащим подарка);</w:t>
      </w:r>
    </w:p>
    <w:p w:rsidR="00FF3034" w:rsidRDefault="00FF3034">
      <w:pPr>
        <w:pStyle w:val="ConsPlusNormal"/>
        <w:spacing w:before="220"/>
        <w:ind w:left="540"/>
        <w:jc w:val="both"/>
      </w:pPr>
      <w:r>
        <w:t>- уведомления о склонении госслужащего к коррупции (</w:t>
      </w:r>
      <w:hyperlink r:id="rId71">
        <w:proofErr w:type="gramStart"/>
        <w:r>
          <w:rPr>
            <w:color w:val="0000FF"/>
          </w:rPr>
          <w:t>ч</w:t>
        </w:r>
        <w:proofErr w:type="gramEnd"/>
        <w:r>
          <w:rPr>
            <w:color w:val="0000FF"/>
          </w:rPr>
          <w:t>. 5 ст. 9</w:t>
        </w:r>
      </w:hyperlink>
      <w:r>
        <w:t xml:space="preserve"> Закона о противодействии коррупции);</w:t>
      </w:r>
    </w:p>
    <w:p w:rsidR="00FF3034" w:rsidRDefault="00FF3034">
      <w:pPr>
        <w:pStyle w:val="ConsPlusNormal"/>
        <w:spacing w:before="220"/>
        <w:ind w:left="540"/>
        <w:jc w:val="both"/>
      </w:pPr>
      <w:r>
        <w:t>- принятия решения о контроле за расходами госслужащего и членов его семьи (</w:t>
      </w:r>
      <w:hyperlink r:id="rId72">
        <w:proofErr w:type="gramStart"/>
        <w:r>
          <w:rPr>
            <w:color w:val="0000FF"/>
          </w:rPr>
          <w:t>ч</w:t>
        </w:r>
        <w:proofErr w:type="gramEnd"/>
        <w:r>
          <w:rPr>
            <w:color w:val="0000FF"/>
          </w:rPr>
          <w:t>. 6 ст. 5</w:t>
        </w:r>
      </w:hyperlink>
      <w:r>
        <w:t xml:space="preserve"> Закона о контроле за расходами);</w:t>
      </w:r>
    </w:p>
    <w:p w:rsidR="00FF3034" w:rsidRDefault="00FF3034">
      <w:pPr>
        <w:pStyle w:val="ConsPlusNormal"/>
        <w:spacing w:before="220"/>
        <w:ind w:left="540"/>
        <w:jc w:val="both"/>
      </w:pPr>
      <w:r>
        <w:t>- представления сведений о доходах, расходах, об имуществе и обязательствах имущественного характера (</w:t>
      </w:r>
      <w:hyperlink r:id="rId73">
        <w:proofErr w:type="gramStart"/>
        <w:r>
          <w:rPr>
            <w:color w:val="0000FF"/>
          </w:rPr>
          <w:t>ч</w:t>
        </w:r>
        <w:proofErr w:type="gramEnd"/>
        <w:r>
          <w:rPr>
            <w:color w:val="0000FF"/>
          </w:rPr>
          <w:t>. 2 ст. 8</w:t>
        </w:r>
      </w:hyperlink>
      <w:r>
        <w:t xml:space="preserve"> Закона о противодействии коррупции, </w:t>
      </w:r>
      <w:hyperlink r:id="rId74">
        <w:r>
          <w:rPr>
            <w:color w:val="0000FF"/>
          </w:rPr>
          <w:t>ч. 2 ст. 3</w:t>
        </w:r>
      </w:hyperlink>
      <w:r>
        <w:t xml:space="preserve"> Закона о контроле за расходами, </w:t>
      </w:r>
      <w:hyperlink r:id="rId75">
        <w:r>
          <w:rPr>
            <w:color w:val="0000FF"/>
          </w:rPr>
          <w:t>п. 7</w:t>
        </w:r>
      </w:hyperlink>
      <w:r>
        <w:t xml:space="preserve"> Положения, утвержденного Указом Президента РФ от 18.05.2009 N 559);</w:t>
      </w:r>
    </w:p>
    <w:p w:rsidR="00FF3034" w:rsidRDefault="00FF3034">
      <w:pPr>
        <w:pStyle w:val="ConsPlusNormal"/>
        <w:spacing w:before="220"/>
        <w:ind w:left="540"/>
        <w:jc w:val="both"/>
      </w:pPr>
      <w:r>
        <w:t xml:space="preserve">- использования </w:t>
      </w:r>
      <w:hyperlink r:id="rId76">
        <w:r>
          <w:rPr>
            <w:color w:val="0000FF"/>
          </w:rPr>
          <w:t>внешним пользователем</w:t>
        </w:r>
      </w:hyperlink>
      <w:r>
        <w:t xml:space="preserve"> программно-аппаратного комплекса многоцелевого назначения "Посейдон-Р". Документ необходимо согласовать с Администрацией Президента РФ (</w:t>
      </w:r>
      <w:hyperlink r:id="rId77">
        <w:r>
          <w:rPr>
            <w:color w:val="0000FF"/>
          </w:rPr>
          <w:t>пп. "а" п. 2</w:t>
        </w:r>
      </w:hyperlink>
      <w:r>
        <w:t xml:space="preserve"> Указа Президента РФ от 25.04.2022 N 232, </w:t>
      </w:r>
      <w:hyperlink r:id="rId78">
        <w:r>
          <w:rPr>
            <w:color w:val="0000FF"/>
          </w:rPr>
          <w:t>п. 19</w:t>
        </w:r>
      </w:hyperlink>
      <w:r>
        <w:t xml:space="preserve"> Положения о государственной информационной системе "Посейдон");</w:t>
      </w:r>
    </w:p>
    <w:p w:rsidR="00FF3034" w:rsidRDefault="00FF3034">
      <w:pPr>
        <w:pStyle w:val="ConsPlusNormal"/>
        <w:numPr>
          <w:ilvl w:val="0"/>
          <w:numId w:val="6"/>
        </w:numPr>
        <w:spacing w:before="220"/>
        <w:jc w:val="both"/>
      </w:pPr>
      <w:r>
        <w:rPr>
          <w:b/>
        </w:rPr>
        <w:t>кодекс этики госслужащих</w:t>
      </w:r>
      <w:r>
        <w:t xml:space="preserve"> (</w:t>
      </w:r>
      <w:hyperlink r:id="rId79">
        <w:r>
          <w:rPr>
            <w:color w:val="0000FF"/>
          </w:rPr>
          <w:t>п. 4 ч. 2 ст. 13.3</w:t>
        </w:r>
      </w:hyperlink>
      <w:r>
        <w:t xml:space="preserve"> Закона о противодействии коррупции).</w:t>
      </w:r>
    </w:p>
    <w:p w:rsidR="00FF3034" w:rsidRDefault="00FF3034">
      <w:pPr>
        <w:pStyle w:val="ConsPlusNormal"/>
        <w:jc w:val="both"/>
      </w:pPr>
    </w:p>
    <w:p w:rsidR="00FF3034" w:rsidRDefault="00FF3034">
      <w:pPr>
        <w:pStyle w:val="ConsPlusNormal"/>
        <w:outlineLvl w:val="1"/>
      </w:pPr>
      <w:r>
        <w:rPr>
          <w:b/>
          <w:sz w:val="26"/>
        </w:rPr>
        <w:t>3.2. Какие антикоррупционные подразделения создать в госоргане</w:t>
      </w:r>
    </w:p>
    <w:p w:rsidR="00FF3034" w:rsidRDefault="00FF3034">
      <w:pPr>
        <w:pStyle w:val="ConsPlusNormal"/>
        <w:spacing w:before="220"/>
        <w:jc w:val="both"/>
      </w:pPr>
      <w:r>
        <w:t>У вас должны быть созданы:</w:t>
      </w:r>
    </w:p>
    <w:p w:rsidR="00FF3034" w:rsidRDefault="00FF3034">
      <w:pPr>
        <w:pStyle w:val="ConsPlusNormal"/>
        <w:numPr>
          <w:ilvl w:val="0"/>
          <w:numId w:val="7"/>
        </w:numPr>
        <w:spacing w:before="220"/>
        <w:jc w:val="both"/>
      </w:pPr>
      <w:r>
        <w:lastRenderedPageBreak/>
        <w:t>подразделение по профилактике коррупции и иных правонарушений. Вместо подразделения вы можете назначить ответственное за это должностное лицо (</w:t>
      </w:r>
      <w:hyperlink r:id="rId80">
        <w:r>
          <w:rPr>
            <w:color w:val="0000FF"/>
          </w:rPr>
          <w:t>п. 1 ч. 2 ст. 13.3</w:t>
        </w:r>
      </w:hyperlink>
      <w:r>
        <w:t xml:space="preserve"> Закона о противодействии коррупции);</w:t>
      </w:r>
    </w:p>
    <w:p w:rsidR="00FF3034" w:rsidRDefault="00FF3034">
      <w:pPr>
        <w:pStyle w:val="ConsPlusNormal"/>
        <w:numPr>
          <w:ilvl w:val="0"/>
          <w:numId w:val="7"/>
        </w:numPr>
        <w:spacing w:before="220"/>
        <w:jc w:val="both"/>
      </w:pPr>
      <w:r>
        <w:t>комиссия по соблюдению требований к служебному поведению и урегулированию конфликта интересов (</w:t>
      </w:r>
      <w:hyperlink r:id="rId81">
        <w:r>
          <w:rPr>
            <w:color w:val="0000FF"/>
          </w:rPr>
          <w:t>п. п. 7</w:t>
        </w:r>
      </w:hyperlink>
      <w:r>
        <w:t xml:space="preserve">, </w:t>
      </w:r>
      <w:hyperlink r:id="rId82">
        <w:r>
          <w:rPr>
            <w:color w:val="0000FF"/>
          </w:rPr>
          <w:t>8</w:t>
        </w:r>
      </w:hyperlink>
      <w:r>
        <w:t xml:space="preserve"> Указа Президента РФ от 01.07.2010 N 821);</w:t>
      </w:r>
    </w:p>
    <w:p w:rsidR="00FF3034" w:rsidRDefault="00FF3034">
      <w:pPr>
        <w:pStyle w:val="ConsPlusNormal"/>
        <w:numPr>
          <w:ilvl w:val="0"/>
          <w:numId w:val="7"/>
        </w:numPr>
        <w:spacing w:before="220"/>
        <w:jc w:val="both"/>
      </w:pPr>
      <w:r>
        <w:t>рабочая группа для рассмотрения практики признания недействительными ненормативных правовых актов (решений, действий), принятых в вашем органе (</w:t>
      </w:r>
      <w:hyperlink r:id="rId83">
        <w:r>
          <w:rPr>
            <w:color w:val="0000FF"/>
          </w:rPr>
          <w:t>п. 2.1 ст. 6</w:t>
        </w:r>
      </w:hyperlink>
      <w:r>
        <w:t xml:space="preserve"> Закона о противодействии коррупции);</w:t>
      </w:r>
    </w:p>
    <w:p w:rsidR="00FF3034" w:rsidRDefault="00FF3034">
      <w:pPr>
        <w:pStyle w:val="ConsPlusNormal"/>
        <w:numPr>
          <w:ilvl w:val="0"/>
          <w:numId w:val="7"/>
        </w:numPr>
        <w:spacing w:before="220"/>
        <w:jc w:val="both"/>
      </w:pPr>
      <w:r>
        <w:t xml:space="preserve">общественный совет (при необходимости). Это установлено </w:t>
      </w:r>
      <w:hyperlink r:id="rId84">
        <w:r>
          <w:rPr>
            <w:color w:val="0000FF"/>
          </w:rPr>
          <w:t>ст. 13</w:t>
        </w:r>
      </w:hyperlink>
      <w:r>
        <w:t xml:space="preserve"> Федерального закона от 21.07.2014 N 212-ФЗ "Об основах общественного контроля в Российской Федерации", Указами Президента РФ от 04.08.2006 </w:t>
      </w:r>
      <w:hyperlink r:id="rId85">
        <w:r>
          <w:rPr>
            <w:color w:val="0000FF"/>
          </w:rPr>
          <w:t>N 842</w:t>
        </w:r>
      </w:hyperlink>
      <w:r>
        <w:t xml:space="preserve">, от 23.05.2011 </w:t>
      </w:r>
      <w:hyperlink r:id="rId86">
        <w:r>
          <w:rPr>
            <w:color w:val="0000FF"/>
          </w:rPr>
          <w:t>N 668</w:t>
        </w:r>
      </w:hyperlink>
      <w:r>
        <w:t xml:space="preserve">, </w:t>
      </w:r>
      <w:hyperlink r:id="rId87">
        <w:r>
          <w:rPr>
            <w:color w:val="0000FF"/>
          </w:rPr>
          <w:t>Постановлением</w:t>
        </w:r>
      </w:hyperlink>
      <w:r>
        <w:t xml:space="preserve"> Правительства РФ от 02.08.2005 N 481.</w:t>
      </w:r>
    </w:p>
    <w:p w:rsidR="00FF3034" w:rsidRDefault="00FF3034">
      <w:pPr>
        <w:pStyle w:val="ConsPlusNormal"/>
        <w:spacing w:before="220"/>
        <w:jc w:val="both"/>
      </w:pPr>
      <w:r>
        <w:t>Также должен быть назначен сотрудник, который отвечает за направление информации в реестр лиц, которые уволены в связи с утратой доверия (</w:t>
      </w:r>
      <w:hyperlink r:id="rId88">
        <w:r>
          <w:rPr>
            <w:color w:val="0000FF"/>
          </w:rPr>
          <w:t>п. п. 3</w:t>
        </w:r>
      </w:hyperlink>
      <w:r>
        <w:t xml:space="preserve">, </w:t>
      </w:r>
      <w:hyperlink r:id="rId89">
        <w:r>
          <w:rPr>
            <w:color w:val="0000FF"/>
          </w:rPr>
          <w:t>4</w:t>
        </w:r>
      </w:hyperlink>
      <w:r>
        <w:t xml:space="preserve"> Положения о реестре лиц, уволенных в связи с утратой доверия).</w:t>
      </w:r>
    </w:p>
    <w:p w:rsidR="00FF3034" w:rsidRDefault="00FF3034">
      <w:pPr>
        <w:pStyle w:val="ConsPlusNormal"/>
        <w:spacing w:before="220"/>
        <w:jc w:val="both"/>
      </w:pPr>
      <w:r>
        <w:t>Кроме того, правовым актом определите должностных лиц, уполномоченных работать с системой "Посейдон". Согласуйте его с Администрацией Президента РФ (</w:t>
      </w:r>
      <w:hyperlink r:id="rId90">
        <w:r>
          <w:rPr>
            <w:color w:val="0000FF"/>
          </w:rPr>
          <w:t>пп. "а" п. 2</w:t>
        </w:r>
      </w:hyperlink>
      <w:r>
        <w:t xml:space="preserve"> Указа Президента РФ от 25.04.2022 N 232, </w:t>
      </w:r>
      <w:hyperlink r:id="rId91">
        <w:r>
          <w:rPr>
            <w:color w:val="0000FF"/>
          </w:rPr>
          <w:t>п. 19</w:t>
        </w:r>
      </w:hyperlink>
      <w:r>
        <w:t xml:space="preserve"> Положения о государственной информационной системе "Посейдон").</w:t>
      </w:r>
    </w:p>
    <w:p w:rsidR="00FF3034" w:rsidRDefault="00FF3034">
      <w:pPr>
        <w:pStyle w:val="ConsPlusNormal"/>
        <w:jc w:val="both"/>
      </w:pPr>
    </w:p>
    <w:p w:rsidR="00FF3034" w:rsidRDefault="00FF3034">
      <w:pPr>
        <w:pStyle w:val="ConsPlusNormal"/>
        <w:outlineLvl w:val="0"/>
      </w:pPr>
      <w:bookmarkStart w:id="4" w:name="P104"/>
      <w:bookmarkEnd w:id="4"/>
      <w:r>
        <w:rPr>
          <w:b/>
          <w:sz w:val="32"/>
        </w:rPr>
        <w:t>4. Как осуществляется борьба с коррупцией</w:t>
      </w:r>
    </w:p>
    <w:p w:rsidR="00FF3034" w:rsidRDefault="00FF3034">
      <w:pPr>
        <w:pStyle w:val="ConsPlusNormal"/>
        <w:spacing w:before="220"/>
        <w:jc w:val="both"/>
      </w:pPr>
      <w:r>
        <w:t>Борьба с коррупцией, так же как и профилактика, заключается в ее выявлении и предупреждении. Однако она также предполагает пресечение, раскрытие и расследование коррупционных правонарушений (</w:t>
      </w:r>
      <w:hyperlink r:id="rId92">
        <w:r>
          <w:rPr>
            <w:color w:val="0000FF"/>
          </w:rPr>
          <w:t>п. 2 ст. 1</w:t>
        </w:r>
      </w:hyperlink>
      <w:r>
        <w:t xml:space="preserve"> Закона о противодействии коррупции).</w:t>
      </w:r>
    </w:p>
    <w:p w:rsidR="00FF3034" w:rsidRDefault="00FF3034">
      <w:pPr>
        <w:pStyle w:val="ConsPlusNormal"/>
        <w:spacing w:before="220"/>
        <w:jc w:val="both"/>
      </w:pPr>
      <w:r>
        <w:t>Этим, как правило, занимаются правоохранительные органы: МВД России, ФСБ России и т.п. Координирует эту деятельность Генеральный прокурор РФ и подчиненные ему прокуроры (</w:t>
      </w:r>
      <w:hyperlink r:id="rId93">
        <w:r>
          <w:rPr>
            <w:color w:val="0000FF"/>
          </w:rPr>
          <w:t>ч. 6 ст. 5</w:t>
        </w:r>
      </w:hyperlink>
      <w:r>
        <w:t xml:space="preserve"> Закона о противодействии коррупции).</w:t>
      </w:r>
    </w:p>
    <w:p w:rsidR="00FF3034" w:rsidRDefault="00FF3034">
      <w:pPr>
        <w:pStyle w:val="ConsPlusNormal"/>
        <w:spacing w:before="220"/>
        <w:jc w:val="both"/>
      </w:pPr>
      <w:r>
        <w:t>Генеральная прокуратура РФ в рамках мер по борьбе с коррупцией взаимодействует:</w:t>
      </w:r>
    </w:p>
    <w:p w:rsidR="00FF3034" w:rsidRDefault="00FF3034">
      <w:pPr>
        <w:pStyle w:val="ConsPlusNormal"/>
        <w:numPr>
          <w:ilvl w:val="0"/>
          <w:numId w:val="8"/>
        </w:numPr>
        <w:spacing w:before="220"/>
        <w:jc w:val="both"/>
      </w:pPr>
      <w:r>
        <w:t>с компетентными органами иностранных государств, когда уполномоченные должностные лица госорганов, органов местного самоуправления и организаций проверяют соблюдение ограничений, запретов и требований в рамках антикоррупционного законодательства (</w:t>
      </w:r>
      <w:hyperlink r:id="rId94">
        <w:proofErr w:type="gramStart"/>
        <w:r>
          <w:rPr>
            <w:color w:val="0000FF"/>
          </w:rPr>
          <w:t>ч</w:t>
        </w:r>
        <w:proofErr w:type="gramEnd"/>
        <w:r>
          <w:rPr>
            <w:color w:val="0000FF"/>
          </w:rPr>
          <w:t>. 6.1 ст. 5</w:t>
        </w:r>
      </w:hyperlink>
      <w:r>
        <w:t xml:space="preserve"> Закона о противодействии коррупции);</w:t>
      </w:r>
    </w:p>
    <w:p w:rsidR="00FF3034" w:rsidRDefault="00FF3034">
      <w:pPr>
        <w:pStyle w:val="ConsPlusNormal"/>
        <w:numPr>
          <w:ilvl w:val="0"/>
          <w:numId w:val="8"/>
        </w:numPr>
        <w:spacing w:before="220"/>
        <w:jc w:val="both"/>
      </w:pPr>
      <w:r>
        <w:t>Центральным банком РФ, к примеру, посредством запросов. На основании них Банк России обращается в центральный банк и (или) иной орган надзора иностранного государства или к иностранному регулятору финансового рынка за необходимой информацией (</w:t>
      </w:r>
      <w:hyperlink r:id="rId95">
        <w:r>
          <w:rPr>
            <w:color w:val="0000FF"/>
          </w:rPr>
          <w:t>ст. ст. 51.2</w:t>
        </w:r>
      </w:hyperlink>
      <w:r>
        <w:t xml:space="preserve">, </w:t>
      </w:r>
      <w:hyperlink r:id="rId96">
        <w:r>
          <w:rPr>
            <w:color w:val="0000FF"/>
          </w:rPr>
          <w:t>51.3</w:t>
        </w:r>
      </w:hyperlink>
      <w:r>
        <w:t xml:space="preserve"> Федерального закона от 10.07.2002 N 86-ФЗ, </w:t>
      </w:r>
      <w:hyperlink r:id="rId97">
        <w:r>
          <w:rPr>
            <w:color w:val="0000FF"/>
          </w:rPr>
          <w:t>ч. 6 ст. 7</w:t>
        </w:r>
      </w:hyperlink>
      <w:r>
        <w:t xml:space="preserve"> Федерального закона от 07.05.2013 N 79-ФЗ).</w:t>
      </w:r>
    </w:p>
    <w:p w:rsidR="00FF3034" w:rsidRDefault="00FF3034">
      <w:pPr>
        <w:pStyle w:val="ConsPlusNormal"/>
        <w:jc w:val="both"/>
      </w:pPr>
    </w:p>
    <w:p w:rsidR="00FF3034" w:rsidRDefault="00FF3034">
      <w:pPr>
        <w:pStyle w:val="ConsPlusNormal"/>
        <w:outlineLvl w:val="0"/>
      </w:pPr>
      <w:bookmarkStart w:id="5" w:name="P111"/>
      <w:bookmarkEnd w:id="5"/>
      <w:r>
        <w:rPr>
          <w:b/>
          <w:sz w:val="32"/>
        </w:rPr>
        <w:t>5. Как минимизируются (ликвидируются) последствия коррупции</w:t>
      </w:r>
    </w:p>
    <w:p w:rsidR="00FF3034" w:rsidRDefault="00FF3034">
      <w:pPr>
        <w:pStyle w:val="ConsPlusNormal"/>
        <w:spacing w:before="220"/>
        <w:jc w:val="both"/>
      </w:pPr>
      <w:r>
        <w:t>Меры по минимизации (ликвидации) последствий коррупции законом не определены, но они напрямую связаны с ее профилактикой. Вы можете определить их, например, в плане противодействия коррупции.</w:t>
      </w:r>
    </w:p>
    <w:p w:rsidR="00FF3034" w:rsidRDefault="00FF3034">
      <w:pPr>
        <w:pStyle w:val="ConsPlusNormal"/>
        <w:spacing w:before="220"/>
        <w:jc w:val="both"/>
      </w:pPr>
      <w:r>
        <w:t>К таким мерам можно отнести, в частности, своевременное выявление коррупции или ротацию кадров.</w:t>
      </w:r>
    </w:p>
    <w:p w:rsidR="00FF3034" w:rsidRDefault="00FF3034">
      <w:pPr>
        <w:pStyle w:val="ConsPlusNormal"/>
        <w:spacing w:before="220"/>
        <w:jc w:val="both"/>
      </w:pPr>
      <w:r>
        <w:lastRenderedPageBreak/>
        <w:t xml:space="preserve">С информационно-аналитическими материалами по вопросам противодействия коррупции вы можете ознакомиться в системе "Посейдон". Формирование таких материалов по запросам пользователей этой системы - одна из ее задач. Порядок подключения к системе "Посейдон" определяет ее </w:t>
      </w:r>
      <w:hyperlink r:id="rId98">
        <w:r>
          <w:rPr>
            <w:color w:val="0000FF"/>
          </w:rPr>
          <w:t>координатор</w:t>
        </w:r>
      </w:hyperlink>
      <w:r>
        <w:t xml:space="preserve"> (</w:t>
      </w:r>
      <w:hyperlink r:id="rId99">
        <w:r>
          <w:rPr>
            <w:color w:val="0000FF"/>
          </w:rPr>
          <w:t>п. п. 5</w:t>
        </w:r>
      </w:hyperlink>
      <w:r>
        <w:t xml:space="preserve">, </w:t>
      </w:r>
      <w:hyperlink r:id="rId100">
        <w:r>
          <w:rPr>
            <w:color w:val="0000FF"/>
          </w:rPr>
          <w:t>25</w:t>
        </w:r>
      </w:hyperlink>
      <w:r>
        <w:t xml:space="preserve"> Положения о государственной информационной системе "Посейдон").</w:t>
      </w:r>
    </w:p>
    <w:p w:rsidR="00FF3034" w:rsidRDefault="00FF3034">
      <w:pPr>
        <w:pStyle w:val="ConsPlusNormal"/>
        <w:spacing w:before="220"/>
        <w:jc w:val="both"/>
      </w:pPr>
      <w:r>
        <w:t>Кроме того, вы можете воспользоваться Единой информационной системой управления кадровым составом госслужбы РФ (https://gossluzhba.gov.ru/). С помощью подраздела "Противодействие коррупции" можно, например, осуществлять мониторинг законодательства РФ о противодействии коррупции, знакомиться с информационно-справочными материалами по вопросам противодействия коррупции (</w:t>
      </w:r>
      <w:hyperlink r:id="rId101">
        <w:r>
          <w:rPr>
            <w:color w:val="0000FF"/>
          </w:rPr>
          <w:t>п. 24</w:t>
        </w:r>
      </w:hyperlink>
      <w:r>
        <w:t xml:space="preserve"> Положения о федеральной государственной информационной системе).</w:t>
      </w:r>
    </w:p>
    <w:p w:rsidR="00FF3034" w:rsidRDefault="00FF3034">
      <w:pPr>
        <w:pStyle w:val="ConsPlusNormal"/>
        <w:spacing w:before="220"/>
        <w:jc w:val="both"/>
      </w:pPr>
      <w:r>
        <w:t>На официальном сайте Минтруда России https://mintrud.gov.ru/ministry/programms/anticorruption/9/21 можно найти методические материалы, касающиеся возможности приобретения гражданскими служащими ценных бумаг (</w:t>
      </w:r>
      <w:hyperlink r:id="rId102">
        <w:r>
          <w:rPr>
            <w:color w:val="0000FF"/>
          </w:rPr>
          <w:t>Письмо</w:t>
        </w:r>
      </w:hyperlink>
      <w:r>
        <w:t xml:space="preserve"> от 22.09.2022 N 28-7/10/В-12862).</w:t>
      </w:r>
    </w:p>
    <w:p w:rsidR="00FF3034" w:rsidRDefault="00FF3034">
      <w:pPr>
        <w:pStyle w:val="ConsPlusNormal"/>
        <w:spacing w:before="220"/>
        <w:jc w:val="both"/>
      </w:pPr>
      <w:r>
        <w:t>Минтруд России считает необходимым развивать систему поощрения гражданских служащих, сообщивших о попытках их склонения к коррупционным правонарушениям (</w:t>
      </w:r>
      <w:hyperlink r:id="rId103">
        <w:r>
          <w:rPr>
            <w:color w:val="0000FF"/>
          </w:rPr>
          <w:t>Методика</w:t>
        </w:r>
      </w:hyperlink>
      <w:r>
        <w:t xml:space="preserve"> формирования и развития профессиональной культуры государственного органа" (утв. Минтрудом России)).</w:t>
      </w:r>
    </w:p>
    <w:p w:rsidR="00FF3034" w:rsidRDefault="00FF3034">
      <w:pPr>
        <w:pStyle w:val="ConsPlusNormal"/>
        <w:spacing w:before="220"/>
        <w:jc w:val="both"/>
      </w:pPr>
      <w:r>
        <w:t xml:space="preserve">Отметим, что Минтруд России определил </w:t>
      </w:r>
      <w:hyperlink r:id="rId104">
        <w:r>
          <w:rPr>
            <w:color w:val="0000FF"/>
          </w:rPr>
          <w:t>меры</w:t>
        </w:r>
      </w:hyperlink>
      <w:r>
        <w:t xml:space="preserve"> по предупреждению коррупции в организациях. К ним, в частности, относятся:</w:t>
      </w:r>
    </w:p>
    <w:p w:rsidR="00FF3034" w:rsidRDefault="00FF3034">
      <w:pPr>
        <w:pStyle w:val="ConsPlusNormal"/>
        <w:numPr>
          <w:ilvl w:val="0"/>
          <w:numId w:val="9"/>
        </w:numPr>
        <w:spacing w:before="220"/>
        <w:jc w:val="both"/>
      </w:pPr>
      <w:r>
        <w:t>разработка и принятие антикоррупционной политики организации;</w:t>
      </w:r>
    </w:p>
    <w:p w:rsidR="00FF3034" w:rsidRDefault="00FF3034">
      <w:pPr>
        <w:pStyle w:val="ConsPlusNormal"/>
        <w:numPr>
          <w:ilvl w:val="0"/>
          <w:numId w:val="9"/>
        </w:numPr>
        <w:spacing w:before="220"/>
        <w:jc w:val="both"/>
      </w:pPr>
      <w:r>
        <w:t>назначение подразделения и (или) работников, ответственных за предупреждение коррупции;</w:t>
      </w:r>
    </w:p>
    <w:p w:rsidR="00FF3034" w:rsidRDefault="00FF3034">
      <w:pPr>
        <w:pStyle w:val="ConsPlusNormal"/>
        <w:numPr>
          <w:ilvl w:val="0"/>
          <w:numId w:val="9"/>
        </w:numPr>
        <w:spacing w:before="220"/>
        <w:jc w:val="both"/>
      </w:pPr>
      <w:r>
        <w:t>оценка коррупционных рисков;</w:t>
      </w:r>
    </w:p>
    <w:p w:rsidR="00FF3034" w:rsidRDefault="00FF3034">
      <w:pPr>
        <w:pStyle w:val="ConsPlusNormal"/>
        <w:numPr>
          <w:ilvl w:val="0"/>
          <w:numId w:val="9"/>
        </w:numPr>
        <w:spacing w:before="220"/>
        <w:jc w:val="both"/>
      </w:pPr>
      <w:r>
        <w:t xml:space="preserve">выявление и урегулирование конфликта интересов. Для реализации этой меры целесообразно разработать и утвердить </w:t>
      </w:r>
      <w:hyperlink r:id="rId105">
        <w:r>
          <w:rPr>
            <w:color w:val="0000FF"/>
          </w:rPr>
          <w:t>положение</w:t>
        </w:r>
      </w:hyperlink>
      <w:r>
        <w:t xml:space="preserve"> о регулировании конфликта интересов;</w:t>
      </w:r>
    </w:p>
    <w:p w:rsidR="00FF3034" w:rsidRDefault="00FF3034">
      <w:pPr>
        <w:pStyle w:val="ConsPlusNormal"/>
        <w:numPr>
          <w:ilvl w:val="0"/>
          <w:numId w:val="9"/>
        </w:numPr>
        <w:spacing w:before="220"/>
        <w:jc w:val="both"/>
      </w:pPr>
      <w:r>
        <w:rPr>
          <w:b/>
        </w:rPr>
        <w:t>установление для соответствующей области деятельности работников антикоррупционных стандартов (стандартов и кодексов поведения)</w:t>
      </w:r>
      <w:r>
        <w:t>, то есть единой системы запретов, ограничений и дозволений, обеспечивающих предупреждение коррупции в этой области (</w:t>
      </w:r>
      <w:hyperlink r:id="rId106">
        <w:r>
          <w:rPr>
            <w:color w:val="0000FF"/>
          </w:rPr>
          <w:t>п. 5 ст. 7</w:t>
        </w:r>
      </w:hyperlink>
      <w:r>
        <w:t xml:space="preserve"> Закона о противодействии коррупции). Антикоррупционные стандарты для работников рекомендуется закреплять в локальных нормативных актах организации. Например, можно определить, какие подарки получать допускается, как должны регулироваться иная оплачиваемая деятельность и владение ценными бумагами;</w:t>
      </w:r>
    </w:p>
    <w:p w:rsidR="00FF3034" w:rsidRDefault="00FF3034">
      <w:pPr>
        <w:pStyle w:val="ConsPlusNormal"/>
        <w:numPr>
          <w:ilvl w:val="0"/>
          <w:numId w:val="9"/>
        </w:numPr>
        <w:spacing w:before="220"/>
        <w:jc w:val="both"/>
      </w:pPr>
      <w:r>
        <w:t>проверка контрагентов и включение антикоррупционной оговорки в договоры;</w:t>
      </w:r>
    </w:p>
    <w:p w:rsidR="00FF3034" w:rsidRDefault="00FF3034">
      <w:pPr>
        <w:pStyle w:val="ConsPlusNormal"/>
        <w:numPr>
          <w:ilvl w:val="0"/>
          <w:numId w:val="9"/>
        </w:numPr>
        <w:spacing w:before="220"/>
        <w:jc w:val="both"/>
      </w:pPr>
      <w:r>
        <w:t>антикоррупционный аудит отдельных операций и сделок;</w:t>
      </w:r>
    </w:p>
    <w:p w:rsidR="00FF3034" w:rsidRDefault="00FF3034">
      <w:pPr>
        <w:pStyle w:val="ConsPlusNormal"/>
        <w:numPr>
          <w:ilvl w:val="0"/>
          <w:numId w:val="9"/>
        </w:numPr>
        <w:spacing w:before="220"/>
        <w:jc w:val="both"/>
      </w:pPr>
      <w:r>
        <w:t xml:space="preserve">информирование, консультирование и </w:t>
      </w:r>
      <w:proofErr w:type="gramStart"/>
      <w:r>
        <w:t>обучение работников по вопросам</w:t>
      </w:r>
      <w:proofErr w:type="gramEnd"/>
      <w:r>
        <w:t xml:space="preserve"> предупреждения коррупции;</w:t>
      </w:r>
    </w:p>
    <w:p w:rsidR="00FF3034" w:rsidRDefault="00FF3034">
      <w:pPr>
        <w:pStyle w:val="ConsPlusNormal"/>
        <w:numPr>
          <w:ilvl w:val="0"/>
          <w:numId w:val="9"/>
        </w:numPr>
        <w:spacing w:before="220"/>
        <w:jc w:val="both"/>
      </w:pPr>
      <w:r>
        <w:t>установление каналов получения информации о возможных коррупционных правонарушениях (например, мониторинг подразделением (сотрудниками), ответственным за предупреждение коррупции, информации в СМИ и соцсетях);</w:t>
      </w:r>
    </w:p>
    <w:p w:rsidR="00FF3034" w:rsidRDefault="00FF3034">
      <w:pPr>
        <w:pStyle w:val="ConsPlusNormal"/>
        <w:numPr>
          <w:ilvl w:val="0"/>
          <w:numId w:val="9"/>
        </w:numPr>
        <w:spacing w:before="220"/>
        <w:jc w:val="both"/>
      </w:pPr>
      <w:r>
        <w:lastRenderedPageBreak/>
        <w:t>внутренний контроль и ведение бухгалтерского учета;</w:t>
      </w:r>
    </w:p>
    <w:p w:rsidR="00FF3034" w:rsidRDefault="00FF3034">
      <w:pPr>
        <w:pStyle w:val="ConsPlusNormal"/>
        <w:spacing w:before="220"/>
        <w:ind w:left="540"/>
        <w:jc w:val="both"/>
      </w:pPr>
      <w:r>
        <w:t>взаимодействие с правоохранительными органами и иными госорганами в целях противодействия коррупции;</w:t>
      </w:r>
    </w:p>
    <w:p w:rsidR="00FF3034" w:rsidRDefault="00FF3034">
      <w:pPr>
        <w:pStyle w:val="ConsPlusNormal"/>
        <w:numPr>
          <w:ilvl w:val="0"/>
          <w:numId w:val="9"/>
        </w:numPr>
        <w:spacing w:before="220"/>
        <w:jc w:val="both"/>
      </w:pPr>
      <w:r>
        <w:t>участие в коллективных антикоррупционных инициативах;</w:t>
      </w:r>
    </w:p>
    <w:p w:rsidR="00FF3034" w:rsidRDefault="00FF3034">
      <w:pPr>
        <w:pStyle w:val="ConsPlusNormal"/>
        <w:numPr>
          <w:ilvl w:val="0"/>
          <w:numId w:val="9"/>
        </w:numPr>
        <w:spacing w:before="220"/>
        <w:jc w:val="both"/>
      </w:pPr>
      <w:r>
        <w:t>мониторинг эффективности реализации мер по предупреждению коррупции.</w:t>
      </w:r>
    </w:p>
    <w:p w:rsidR="00FF3034" w:rsidRDefault="00FF3034">
      <w:pPr>
        <w:pStyle w:val="ConsPlusNormal"/>
        <w:jc w:val="both"/>
      </w:pPr>
    </w:p>
    <w:p w:rsidR="00FF3034" w:rsidRDefault="00FF3034">
      <w:pPr>
        <w:pStyle w:val="ConsPlusNormal"/>
        <w:jc w:val="both"/>
      </w:pPr>
    </w:p>
    <w:p w:rsidR="00FF3034" w:rsidRDefault="00FF3034">
      <w:pPr>
        <w:pStyle w:val="ConsPlusNormal"/>
        <w:pBdr>
          <w:bottom w:val="single" w:sz="6" w:space="0" w:color="auto"/>
        </w:pBdr>
        <w:spacing w:before="100" w:after="100"/>
        <w:jc w:val="both"/>
        <w:rPr>
          <w:sz w:val="2"/>
          <w:szCs w:val="2"/>
        </w:rPr>
      </w:pPr>
    </w:p>
    <w:p w:rsidR="004A3205" w:rsidRDefault="004A3205"/>
    <w:sectPr w:rsidR="004A3205" w:rsidSect="00CF5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D1B"/>
    <w:multiLevelType w:val="multilevel"/>
    <w:tmpl w:val="46164EE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C7237"/>
    <w:multiLevelType w:val="multilevel"/>
    <w:tmpl w:val="5C7800D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0232D"/>
    <w:multiLevelType w:val="multilevel"/>
    <w:tmpl w:val="56E64C5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57889"/>
    <w:multiLevelType w:val="multilevel"/>
    <w:tmpl w:val="070489D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C74D7"/>
    <w:multiLevelType w:val="multilevel"/>
    <w:tmpl w:val="55668CB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23572B"/>
    <w:multiLevelType w:val="multilevel"/>
    <w:tmpl w:val="8D1AC97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EF0092"/>
    <w:multiLevelType w:val="multilevel"/>
    <w:tmpl w:val="434E78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CB4E9F"/>
    <w:multiLevelType w:val="multilevel"/>
    <w:tmpl w:val="FFA885F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587EF3"/>
    <w:multiLevelType w:val="multilevel"/>
    <w:tmpl w:val="F3D4A5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8"/>
    <w:lvlOverride w:ilvl="0">
      <w:startOverride w:val="1"/>
    </w:lvlOverride>
  </w:num>
  <w:num w:numId="3">
    <w:abstractNumId w:val="2"/>
    <w:lvlOverride w:ilvl="0">
      <w:startOverride w:val="1"/>
    </w:lvlOverride>
  </w:num>
  <w:num w:numId="4">
    <w:abstractNumId w:val="7"/>
    <w:lvlOverride w:ilvl="0">
      <w:startOverride w:val="1"/>
    </w:lvlOverride>
  </w:num>
  <w:num w:numId="5">
    <w:abstractNumId w:val="6"/>
    <w:lvlOverride w:ilvl="0">
      <w:startOverride w:val="1"/>
    </w:lvlOverride>
  </w:num>
  <w:num w:numId="6">
    <w:abstractNumId w:val="5"/>
    <w:lvlOverride w:ilvl="0">
      <w:startOverride w:val="1"/>
    </w:lvlOverride>
  </w:num>
  <w:num w:numId="7">
    <w:abstractNumId w:val="3"/>
    <w:lvlOverride w:ilvl="0">
      <w:startOverride w:val="1"/>
    </w:lvlOverride>
  </w:num>
  <w:num w:numId="8">
    <w:abstractNumId w:val="0"/>
    <w:lvlOverride w:ilvl="0">
      <w:startOverride w:val="1"/>
    </w:lvlOverride>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3034"/>
    <w:rsid w:val="004A3205"/>
    <w:rsid w:val="00FF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0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30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0B2F1077FE80E964DB6001196AAFEE865C27FEE5896B994BBBE3EF550F75B559FDFCDF23AB477BEE97E6579EAFMCI" TargetMode="External"/><Relationship Id="rId21" Type="http://schemas.openxmlformats.org/officeDocument/2006/relationships/hyperlink" Target="consultantplus://offline/ref=BE0B2F1077FE80E964DB6001196AAFEE865E27F0ED8D6B994BBBE3EF550F75B559FDFCDF23AB477BEE97E6579EAFMCI" TargetMode="External"/><Relationship Id="rId42" Type="http://schemas.openxmlformats.org/officeDocument/2006/relationships/hyperlink" Target="consultantplus://offline/ref=BE0B2F1077FE80E964DB6001196AAFEE835525FDE0896B994BBBE3EF550F75B559FDFCDF23AB477BEE97E6579EAFMCI" TargetMode="External"/><Relationship Id="rId47" Type="http://schemas.openxmlformats.org/officeDocument/2006/relationships/hyperlink" Target="consultantplus://offline/ref=BE0B2F1077FE80E964DB6001196AAFEE865E24FDE6896B994BBBE3EF550F75B54BFDA4D321AE597FE882B006D8AA1952972BA6A0FAD51191ABM1I" TargetMode="External"/><Relationship Id="rId63" Type="http://schemas.openxmlformats.org/officeDocument/2006/relationships/hyperlink" Target="consultantplus://offline/ref=BE0B2F1077FE80E964DB6001196AAFEE865E27F0ED886B994BBBE3EF550F75B54BFDA4DB25A50D2AABDCE95599E114518C37A6A3AEM7I" TargetMode="External"/><Relationship Id="rId68" Type="http://schemas.openxmlformats.org/officeDocument/2006/relationships/hyperlink" Target="consultantplus://offline/ref=BE0B2F1077FE80E964DB6001196AAFEE865E21FDE3886B994BBBE3EF550F75B54BFDA4D321AE597AE682B006D8AA1952972BA6A0FAD51191ABM1I" TargetMode="External"/><Relationship Id="rId84" Type="http://schemas.openxmlformats.org/officeDocument/2006/relationships/hyperlink" Target="consultantplus://offline/ref=BE0B2F1077FE80E964DB6001196AAFEE815C26F1E6886B994BBBE3EF550F75B54BFDA4D321AE5972E782B006D8AA1952972BA6A0FAD51191ABM1I" TargetMode="External"/><Relationship Id="rId89" Type="http://schemas.openxmlformats.org/officeDocument/2006/relationships/hyperlink" Target="consultantplus://offline/ref=BE0B2F1077FE80E964DB6001196AAFEE815A27FEE3866B994BBBE3EF550F75B54BFDA4D321AE597AEC82B006D8AA1952972BA6A0FAD51191ABM1I" TargetMode="External"/><Relationship Id="rId7" Type="http://schemas.openxmlformats.org/officeDocument/2006/relationships/hyperlink" Target="consultantplus://offline/ref=BE0B2F1077FE80E964DB7F0F0D1FFABD8F5426FBE08665C441B3BAE357087AEA5CFAEDDF20AE597BE888EF03CDBB415D9030B8A1E5C91393B0A1MBI" TargetMode="External"/><Relationship Id="rId71" Type="http://schemas.openxmlformats.org/officeDocument/2006/relationships/hyperlink" Target="consultantplus://offline/ref=BE0B2F1077FE80E964DB6001196AAFEE865E24FDE6896B994BBBE3EF550F75B54BFDA4D321AE5972EC82B006D8AA1952972BA6A0FAD51191ABM1I" TargetMode="External"/><Relationship Id="rId92" Type="http://schemas.openxmlformats.org/officeDocument/2006/relationships/hyperlink" Target="consultantplus://offline/ref=BE0B2F1077FE80E964DB6001196AAFEE865E24FDE6896B994BBBE3EF550F75B54BFDA4D321AE597AE982B006D8AA1952972BA6A0FAD51191ABM1I" TargetMode="External"/><Relationship Id="rId2" Type="http://schemas.openxmlformats.org/officeDocument/2006/relationships/styles" Target="styles.xml"/><Relationship Id="rId16" Type="http://schemas.openxmlformats.org/officeDocument/2006/relationships/hyperlink" Target="consultantplus://offline/ref=BE0B2F1077FE80E964DB6001196AAFEE845C25FCE685369343E2EFED52002AA24CB4A8D221AE5972E4DDB513C9F216558C35A7BFE6D713A9M0I" TargetMode="External"/><Relationship Id="rId29" Type="http://schemas.openxmlformats.org/officeDocument/2006/relationships/hyperlink" Target="consultantplus://offline/ref=BE0B2F1077FE80E964DB6001196AAFEE815520FFE08F6B994BBBE3EF550F75B559FDFCDF23AB477BEE97E6579EAFMCI" TargetMode="External"/><Relationship Id="rId107" Type="http://schemas.openxmlformats.org/officeDocument/2006/relationships/fontTable" Target="fontTable.xml"/><Relationship Id="rId11" Type="http://schemas.openxmlformats.org/officeDocument/2006/relationships/hyperlink" Target="consultantplus://offline/ref=BE0B2F1077FE80E964DB6001196AAFEE835F23F8E18E6B994BBBE3EF550F75B559FDFCDF23AB477BEE97E6579EAFMCI" TargetMode="External"/><Relationship Id="rId24" Type="http://schemas.openxmlformats.org/officeDocument/2006/relationships/hyperlink" Target="consultantplus://offline/ref=BE0B2F1077FE80E964DB6001196AAFEE815526FBEC8B6B994BBBE3EF550F75B559FDFCDF23AB477BEE97E6579EAFMCI" TargetMode="External"/><Relationship Id="rId32" Type="http://schemas.openxmlformats.org/officeDocument/2006/relationships/hyperlink" Target="consultantplus://offline/ref=BE0B2F1077FE80E964DB6001196AAFEE865C27FEE28F6B994BBBE3EF550F75B559FDFCDF23AB477BEE97E6579EAFMCI" TargetMode="External"/><Relationship Id="rId37" Type="http://schemas.openxmlformats.org/officeDocument/2006/relationships/hyperlink" Target="consultantplus://offline/ref=BE0B2F1077FE80E964DB6001196AAFEE835521F9E7896B994BBBE3EF550F75B559FDFCDF23AB477BEE97E6579EAFMCI" TargetMode="External"/><Relationship Id="rId40" Type="http://schemas.openxmlformats.org/officeDocument/2006/relationships/hyperlink" Target="consultantplus://offline/ref=BE0B2F1077FE80E964DB6001196AAFEE805F22F8E48D6B994BBBE3EF550F75B559FDFCDF23AB477BEE97E6579EAFMCI" TargetMode="External"/><Relationship Id="rId45" Type="http://schemas.openxmlformats.org/officeDocument/2006/relationships/hyperlink" Target="consultantplus://offline/ref=BE0B2F1077FE80E964DB69181E6AAFEE855823FEE1896B994BBBE3EF550F75B54BFDA4D321AE597BE882B006D8AA1952972BA6A0FAD51191ABM1I" TargetMode="External"/><Relationship Id="rId53" Type="http://schemas.openxmlformats.org/officeDocument/2006/relationships/hyperlink" Target="consultantplus://offline/ref=BE0B2F1077FE80E964DB6001196AAFEE815F25FEE08D6B994BBBE3EF550F75B559FDFCDF23AB477BEE97E6579EAFMCI" TargetMode="External"/><Relationship Id="rId58" Type="http://schemas.openxmlformats.org/officeDocument/2006/relationships/hyperlink" Target="consultantplus://offline/ref=BE0B2F1077FE80E964DB6001196AAFEE865F27FBE78D6B994BBBE3EF550F75B54BFDA4D321AE597FEC82B006D8AA1952972BA6A0FAD51191ABM1I" TargetMode="External"/><Relationship Id="rId66" Type="http://schemas.openxmlformats.org/officeDocument/2006/relationships/hyperlink" Target="consultantplus://offline/ref=BE0B2F1077FE80E964DB6001196AAFEE865E24FDE6896B994BBBE3EF550F75B54BFDA4D323A9522FBECDB15A9EFA0A50932BA4A1E6ADM4I" TargetMode="External"/><Relationship Id="rId74" Type="http://schemas.openxmlformats.org/officeDocument/2006/relationships/hyperlink" Target="consultantplus://offline/ref=BE0B2F1077FE80E964DB6001196AAFEE865E27F0ED8D6B994BBBE3EF550F75B54BFDA4D321AE5879E682B006D8AA1952972BA6A0FAD51191ABM1I" TargetMode="External"/><Relationship Id="rId79" Type="http://schemas.openxmlformats.org/officeDocument/2006/relationships/hyperlink" Target="consultantplus://offline/ref=BE0B2F1077FE80E964DB6001196AAFEE865E24FDE6896B994BBBE3EF550F75B54BFDA4DB27A50D2AABDCE95599E114518C37A6A3AEM7I" TargetMode="External"/><Relationship Id="rId87" Type="http://schemas.openxmlformats.org/officeDocument/2006/relationships/hyperlink" Target="consultantplus://offline/ref=BE0B2F1077FE80E964DB6001196AAFEE815F25FEE08D6B994BBBE3EF550F75B559FDFCDF23AB477BEE97E6579EAFMCI" TargetMode="External"/><Relationship Id="rId102" Type="http://schemas.openxmlformats.org/officeDocument/2006/relationships/hyperlink" Target="consultantplus://offline/ref=BE0B2F1077FE80E964DB6001196AAFEE865F25FFE78A6B994BBBE3EF550F75B559FDFCDF23AB477BEE97E6579EAFMC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E0B2F1077FE80E964DB6001196AAFEE865E27F0ED886B994BBBE3EF550F75B54BFDA4D021AE522FBECDB15A9EFA0A50932BA4A1E6ADM4I" TargetMode="External"/><Relationship Id="rId82" Type="http://schemas.openxmlformats.org/officeDocument/2006/relationships/hyperlink" Target="consultantplus://offline/ref=BE0B2F1077FE80E964DB6001196AAFEE865C27FEE28F6B994BBBE3EF550F75B54BFDA4D321AE597FEA82B006D8AA1952972BA6A0FAD51191ABM1I" TargetMode="External"/><Relationship Id="rId90" Type="http://schemas.openxmlformats.org/officeDocument/2006/relationships/hyperlink" Target="consultantplus://offline/ref=BE0B2F1077FE80E964DB6001196AAFEE865C27FEE5896B994BBBE3EF550F75B54BFDA4D321AE597BE682B006D8AA1952972BA6A0FAD51191ABM1I" TargetMode="External"/><Relationship Id="rId95" Type="http://schemas.openxmlformats.org/officeDocument/2006/relationships/hyperlink" Target="consultantplus://offline/ref=BE0B2F1077FE80E964DB6001196AAFEE865D23FEE58C6B994BBBE3EF550F75B54BFDA4D527AE522FBECDB15A9EFA0A50932BA4A1E6ADM4I" TargetMode="External"/><Relationship Id="rId19" Type="http://schemas.openxmlformats.org/officeDocument/2006/relationships/hyperlink" Target="consultantplus://offline/ref=BE0B2F1077FE80E964DB6001196AAFEE865F20F9E5896B994BBBE3EF550F75B559FDFCDF23AB477BEE97E6579EAFMCI" TargetMode="External"/><Relationship Id="rId14" Type="http://schemas.openxmlformats.org/officeDocument/2006/relationships/hyperlink" Target="consultantplus://offline/ref=BE0B2F1077FE80E964DB6001196AAFEE865A27F1ED85369343E2EFED52002AA24CB4A8D221AE5972E4DDB513C9F216558C35A7BFE6D713A9M0I" TargetMode="External"/><Relationship Id="rId22" Type="http://schemas.openxmlformats.org/officeDocument/2006/relationships/hyperlink" Target="consultantplus://offline/ref=BE0B2F1077FE80E964DB6001196AAFEE815527F9E68C6B994BBBE3EF550F75B559FDFCDF23AB477BEE97E6579EAFMCI" TargetMode="External"/><Relationship Id="rId27" Type="http://schemas.openxmlformats.org/officeDocument/2006/relationships/hyperlink" Target="consultantplus://offline/ref=BE0B2F1077FE80E964DB6001196AAFEE815A23FEE48D6B994BBBE3EF550F75B559FDFCDF23AB477BEE97E6579EAFMCI" TargetMode="External"/><Relationship Id="rId30" Type="http://schemas.openxmlformats.org/officeDocument/2006/relationships/hyperlink" Target="consultantplus://offline/ref=BE0B2F1077FE80E964DB6001196AAFEE865C27FEE28E6B994BBBE3EF550F75B559FDFCDF23AB477BEE97E6579EAFMCI" TargetMode="External"/><Relationship Id="rId35" Type="http://schemas.openxmlformats.org/officeDocument/2006/relationships/hyperlink" Target="consultantplus://offline/ref=BE0B2F1077FE80E964DB6001196AAFEE865F27FBE78D6B994BBBE3EF550F75B559FDFCDF23AB477BEE97E6579EAFMCI" TargetMode="External"/><Relationship Id="rId43" Type="http://schemas.openxmlformats.org/officeDocument/2006/relationships/hyperlink" Target="consultantplus://offline/ref=BE0B2F1077FE80E964DB6001196AAFEE815B21F0EC866B994BBBE3EF550F75B559FDFCDF23AB477BEE97E6579EAFMCI" TargetMode="External"/><Relationship Id="rId48" Type="http://schemas.openxmlformats.org/officeDocument/2006/relationships/hyperlink" Target="consultantplus://offline/ref=BE0B2F1077FE80E964DB6001196AAFEE865C27FEE28F6B994BBBE3EF550F75B54BFDA4D321AE597FEE82B006D8AA1952972BA6A0FAD51191ABM1I" TargetMode="External"/><Relationship Id="rId56" Type="http://schemas.openxmlformats.org/officeDocument/2006/relationships/hyperlink" Target="consultantplus://offline/ref=BE0B2F1077FE80E964DB6001196AAFEE815A23FEE48D6B994BBBE3EF550F75B54BFDA4D321AE597AEE82B006D8AA1952972BA6A0FAD51191ABM1I" TargetMode="External"/><Relationship Id="rId64" Type="http://schemas.openxmlformats.org/officeDocument/2006/relationships/hyperlink" Target="consultantplus://offline/ref=BE0B2F1077FE80E964DB6001196AAFEE815F25FEE6896B994BBBE3EF550F75B54BFDA4D321AE597AEC82B006D8AA1952972BA6A0FAD51191ABM1I" TargetMode="External"/><Relationship Id="rId69" Type="http://schemas.openxmlformats.org/officeDocument/2006/relationships/hyperlink" Target="consultantplus://offline/ref=BE0B2F1077FE80E964DB6001196AAFEE835525FDE0896B994BBBE3EF550F75B54BFDA4D321AE597EEF82B006D8AA1952972BA6A0FAD51191ABM1I" TargetMode="External"/><Relationship Id="rId77" Type="http://schemas.openxmlformats.org/officeDocument/2006/relationships/hyperlink" Target="consultantplus://offline/ref=BE0B2F1077FE80E964DB6001196AAFEE865C27FEE5896B994BBBE3EF550F75B54BFDA4D321AE597BE682B006D8AA1952972BA6A0FAD51191ABM1I" TargetMode="External"/><Relationship Id="rId100" Type="http://schemas.openxmlformats.org/officeDocument/2006/relationships/hyperlink" Target="consultantplus://offline/ref=BE0B2F1077FE80E964DB6001196AAFEE865C27FEE5896B994BBBE3EF550F75B54BFDA4D321AE5973E882B006D8AA1952972BA6A0FAD51191ABM1I" TargetMode="External"/><Relationship Id="rId105" Type="http://schemas.openxmlformats.org/officeDocument/2006/relationships/hyperlink" Target="consultantplus://offline/ref=BE0B2F1077FE80E964DB6001196AAFEE815E21FEE5886B994BBBE3EF550F75B54BFDA4D321AE587EE982B006D8AA1952972BA6A0FAD51191ABM1I" TargetMode="External"/><Relationship Id="rId8" Type="http://schemas.openxmlformats.org/officeDocument/2006/relationships/hyperlink" Target="consultantplus://offline/ref=BE0B2F1077FE80E964DB7F0F1B16FABD8F5924F1E78A6B994BBBE3EF550F75B54BFDA4D321AE597FEA82B006D8AA1952972BA6A0FAD51191ABM1I" TargetMode="External"/><Relationship Id="rId51" Type="http://schemas.openxmlformats.org/officeDocument/2006/relationships/hyperlink" Target="consultantplus://offline/ref=BE0B2F1077FE80E964DB6001196AAFEE835924FFE6886B994BBBE3EF550F75B559FDFCDF23AB477BEE97E6579EAFMCI" TargetMode="External"/><Relationship Id="rId72" Type="http://schemas.openxmlformats.org/officeDocument/2006/relationships/hyperlink" Target="consultantplus://offline/ref=BE0B2F1077FE80E964DB6001196AAFEE865E27F0ED8D6B994BBBE3EF550F75B54BFDA4D321AE597EEF82B006D8AA1952972BA6A0FAD51191ABM1I" TargetMode="External"/><Relationship Id="rId80" Type="http://schemas.openxmlformats.org/officeDocument/2006/relationships/hyperlink" Target="consultantplus://offline/ref=BE0B2F1077FE80E964DB6001196AAFEE865E24FDE6896B994BBBE3EF550F75B54BFDA4DB22A50D2AABDCE95599E114518C37A6A3AEM7I" TargetMode="External"/><Relationship Id="rId85" Type="http://schemas.openxmlformats.org/officeDocument/2006/relationships/hyperlink" Target="consultantplus://offline/ref=BE0B2F1077FE80E964DB6001196AAFEE835924FFE6886B994BBBE3EF550F75B559FDFCDF23AB477BEE97E6579EAFMCI" TargetMode="External"/><Relationship Id="rId93" Type="http://schemas.openxmlformats.org/officeDocument/2006/relationships/hyperlink" Target="consultantplus://offline/ref=BE0B2F1077FE80E964DB6001196AAFEE865E24FDE6896B994BBBE3EF550F75B54BFDA4D321AE597FEA82B006D8AA1952972BA6A0FAD51191ABM1I" TargetMode="External"/><Relationship Id="rId98" Type="http://schemas.openxmlformats.org/officeDocument/2006/relationships/hyperlink" Target="consultantplus://offline/ref=BE0B2F1077FE80E964DB6001196AAFEE865C27FEE5896B994BBBE3EF550F75B54BFDA4D321AE597BE682B006D8AA1952972BA6A0FAD51191ABM1I" TargetMode="External"/><Relationship Id="rId3" Type="http://schemas.openxmlformats.org/officeDocument/2006/relationships/settings" Target="settings.xml"/><Relationship Id="rId12" Type="http://schemas.openxmlformats.org/officeDocument/2006/relationships/hyperlink" Target="consultantplus://offline/ref=BE0B2F1077FE80E964DB6001196AAFEE875422FDE285369343E2EFED52002AA24CB4A8D221AE5972E4DDB513C9F216558C35A7BFE6D713A9M0I" TargetMode="External"/><Relationship Id="rId17" Type="http://schemas.openxmlformats.org/officeDocument/2006/relationships/hyperlink" Target="consultantplus://offline/ref=BE0B2F1077FE80E964DB6001196AAFEE865E27F0ED886B994BBBE3EF550F75B559FDFCDF23AB477BEE97E6579EAFMCI" TargetMode="External"/><Relationship Id="rId25" Type="http://schemas.openxmlformats.org/officeDocument/2006/relationships/hyperlink" Target="consultantplus://offline/ref=BE0B2F1077FE80E964DB6001196AAFEE865C27FEE5896B994BBBE3EF550F75B54BFDA4D321AE5979ED82B006D8AA1952972BA6A0FAD51191ABM1I" TargetMode="External"/><Relationship Id="rId33" Type="http://schemas.openxmlformats.org/officeDocument/2006/relationships/hyperlink" Target="consultantplus://offline/ref=BE0B2F1077FE80E964DB6001196AAFEE865F27FBE7896B994BBBE3EF550F75B559FDFCDF23AB477BEE97E6579EAFMCI" TargetMode="External"/><Relationship Id="rId38" Type="http://schemas.openxmlformats.org/officeDocument/2006/relationships/hyperlink" Target="consultantplus://offline/ref=BE0B2F1077FE80E964DB6001196AAFEE865F2AF8E2876B994BBBE3EF550F75B559FDFCDF23AB477BEE97E6579EAFMCI" TargetMode="External"/><Relationship Id="rId46" Type="http://schemas.openxmlformats.org/officeDocument/2006/relationships/hyperlink" Target="consultantplus://offline/ref=BE0B2F1077FE80E964DB6001196AAFEE865E24FDE6896B994BBBE3EF550F75B54BFDA4D321AE597AEA82B006D8AA1952972BA6A0FAD51191ABM1I" TargetMode="External"/><Relationship Id="rId59" Type="http://schemas.openxmlformats.org/officeDocument/2006/relationships/hyperlink" Target="consultantplus://offline/ref=BE0B2F1077FE80E964DB6001196AAFEE835521F9E7896B994BBBE3EF550F75B54BFDA4D321AE597BE782B006D8AA1952972BA6A0FAD51191ABM1I" TargetMode="External"/><Relationship Id="rId67" Type="http://schemas.openxmlformats.org/officeDocument/2006/relationships/hyperlink" Target="consultantplus://offline/ref=BE0B2F1077FE80E964DB6001196AAFEE865F2AF8ED8E6B994BBBE3EF550F75B54BFDA4D321AE5972ED82B006D8AA1952972BA6A0FAD51191ABM1I" TargetMode="External"/><Relationship Id="rId103" Type="http://schemas.openxmlformats.org/officeDocument/2006/relationships/hyperlink" Target="consultantplus://offline/ref=BE0B2F1077FE80E964DB6001196AAFEE815C27FDEC866B994BBBE3EF550F75B54BFDA4D321AE5879ED82B006D8AA1952972BA6A0FAD51191ABM1I" TargetMode="External"/><Relationship Id="rId108" Type="http://schemas.openxmlformats.org/officeDocument/2006/relationships/theme" Target="theme/theme1.xml"/><Relationship Id="rId20" Type="http://schemas.openxmlformats.org/officeDocument/2006/relationships/hyperlink" Target="consultantplus://offline/ref=BE0B2F1077FE80E964DB6001196AAFEE865E21FDE3886B994BBBE3EF550F75B559FDFCDF23AB477BEE97E6579EAFMCI" TargetMode="External"/><Relationship Id="rId41" Type="http://schemas.openxmlformats.org/officeDocument/2006/relationships/hyperlink" Target="consultantplus://offline/ref=BE0B2F1077FE80E964DB6001196AAFEE805C20F0E28E6B994BBBE3EF550F75B559FDFCDF23AB477BEE97E6579EAFMCI" TargetMode="External"/><Relationship Id="rId54" Type="http://schemas.openxmlformats.org/officeDocument/2006/relationships/hyperlink" Target="consultantplus://offline/ref=BE0B2F1077FE80E964DB6001196AAFEE865C27FEE28E6B994BBBE3EF550F75B54BFDA4D321AE587CEA82B006D8AA1952972BA6A0FAD51191ABM1I" TargetMode="External"/><Relationship Id="rId62" Type="http://schemas.openxmlformats.org/officeDocument/2006/relationships/hyperlink" Target="consultantplus://offline/ref=BE0B2F1077FE80E964DB6001196AAFEE865E27F0ED886B994BBBE3EF550F75B54BFDA4D021AC522FBECDB15A9EFA0A50932BA4A1E6ADM4I" TargetMode="External"/><Relationship Id="rId70" Type="http://schemas.openxmlformats.org/officeDocument/2006/relationships/hyperlink" Target="consultantplus://offline/ref=BE0B2F1077FE80E964DB6001196AAFEE835525FDE0896B994BBBE3EF550F75B54BFDA4D321AE597EEE82B006D8AA1952972BA6A0FAD51191ABM1I" TargetMode="External"/><Relationship Id="rId75" Type="http://schemas.openxmlformats.org/officeDocument/2006/relationships/hyperlink" Target="consultantplus://offline/ref=BE0B2F1077FE80E964DB6001196AAFEE815921F9E38A6B994BBBE3EF550F75B54BFDA4D321AE5978E782B006D8AA1952972BA6A0FAD51191ABM1I" TargetMode="External"/><Relationship Id="rId83" Type="http://schemas.openxmlformats.org/officeDocument/2006/relationships/hyperlink" Target="consultantplus://offline/ref=BE0B2F1077FE80E964DB6001196AAFEE865E24FDE6896B994BBBE3EF550F75B54BFDA4DA2AFA083FBA84E65282FF154E9035A4AAM2I" TargetMode="External"/><Relationship Id="rId88" Type="http://schemas.openxmlformats.org/officeDocument/2006/relationships/hyperlink" Target="consultantplus://offline/ref=BE0B2F1077FE80E964DB6001196AAFEE815A27FEE3866B994BBBE3EF550F75B54BFDA4D321AE597AED82B006D8AA1952972BA6A0FAD51191ABM1I" TargetMode="External"/><Relationship Id="rId91" Type="http://schemas.openxmlformats.org/officeDocument/2006/relationships/hyperlink" Target="consultantplus://offline/ref=BE0B2F1077FE80E964DB6001196AAFEE865C27FEE5896B994BBBE3EF550F75B54BFDA4D321AE597CEB82B006D8AA1952972BA6A0FAD51191ABM1I" TargetMode="External"/><Relationship Id="rId96" Type="http://schemas.openxmlformats.org/officeDocument/2006/relationships/hyperlink" Target="consultantplus://offline/ref=BE0B2F1077FE80E964DB6001196AAFEE865D23FEE58C6B994BBBE3EF550F75B54BFDA4D527AF522FBECDB15A9EFA0A50932BA4A1E6ADM4I" TargetMode="External"/><Relationship Id="rId1" Type="http://schemas.openxmlformats.org/officeDocument/2006/relationships/numbering" Target="numbering.xml"/><Relationship Id="rId6" Type="http://schemas.openxmlformats.org/officeDocument/2006/relationships/hyperlink" Target="consultantplus://offline/ref=BE0B2F1077FE80E964DB6001196AAFEE865E24FDE6896B994BBBE3EF550F75B54BFDA4D321AE597AEE82B006D8AA1952972BA6A0FAD51191ABM1I" TargetMode="External"/><Relationship Id="rId15" Type="http://schemas.openxmlformats.org/officeDocument/2006/relationships/hyperlink" Target="consultantplus://offline/ref=BE0B2F1077FE80E964DB6001196AAFEE835F23FCE18A6B994BBBE3EF550F75B559FDFCDF23AB477BEE97E6579EAFMCI" TargetMode="External"/><Relationship Id="rId23" Type="http://schemas.openxmlformats.org/officeDocument/2006/relationships/hyperlink" Target="consultantplus://offline/ref=BE0B2F1077FE80E964DB6001196AAFEE815421FEE58C6B994BBBE3EF550F75B559FDFCDF23AB477BEE97E6579EAFMCI" TargetMode="External"/><Relationship Id="rId28" Type="http://schemas.openxmlformats.org/officeDocument/2006/relationships/hyperlink" Target="consultantplus://offline/ref=BE0B2F1077FE80E964DB6001196AAFEE815921F9E38A6B994BBBE3EF550F75B559FDFCDF23AB477BEE97E6579EAFMCI" TargetMode="External"/><Relationship Id="rId36" Type="http://schemas.openxmlformats.org/officeDocument/2006/relationships/hyperlink" Target="consultantplus://offline/ref=BE0B2F1077FE80E964DB6001196AAFEE815A22F1EC8F6B994BBBE3EF550F75B559FDFCDF23AB477BEE97E6579EAFMCI" TargetMode="External"/><Relationship Id="rId49" Type="http://schemas.openxmlformats.org/officeDocument/2006/relationships/hyperlink" Target="consultantplus://offline/ref=BE0B2F1077FE80E964DB6001196AAFEE865C27FEE28F6B994BBBE3EF550F75B54BFDA4D321AE597FEA82B006D8AA1952972BA6A0FAD51191ABM1I" TargetMode="External"/><Relationship Id="rId57" Type="http://schemas.openxmlformats.org/officeDocument/2006/relationships/hyperlink" Target="consultantplus://offline/ref=BE0B2F1077FE80E964DB6001196AAFEE865F27FBE78D6B994BBBE3EF550F75B54BFDA4D321AE597FEF82B006D8AA1952972BA6A0FAD51191ABM1I" TargetMode="External"/><Relationship Id="rId106" Type="http://schemas.openxmlformats.org/officeDocument/2006/relationships/hyperlink" Target="consultantplus://offline/ref=BE0B2F1077FE80E964DB6001196AAFEE865E24FDE6896B994BBBE3EF550F75B54BFDA4D321AE597DEE82B006D8AA1952972BA6A0FAD51191ABM1I" TargetMode="External"/><Relationship Id="rId10" Type="http://schemas.openxmlformats.org/officeDocument/2006/relationships/hyperlink" Target="consultantplus://offline/ref=BE0B2F1077FE80E964DB6001196AAFEE865E24FDE6896B994BBBE3EF550F75B559FDFCDF23AB477BEE97E6579EAFMCI" TargetMode="External"/><Relationship Id="rId31" Type="http://schemas.openxmlformats.org/officeDocument/2006/relationships/hyperlink" Target="consultantplus://offline/ref=BE0B2F1077FE80E964DB6001196AAFEE835D20FEEC8D6B994BBBE3EF550F75B559FDFCDF23AB477BEE97E6579EAFMCI" TargetMode="External"/><Relationship Id="rId44" Type="http://schemas.openxmlformats.org/officeDocument/2006/relationships/hyperlink" Target="consultantplus://offline/ref=BE0B2F1077FE80E964DB6001196AAFEE815F24F9E18F6B994BBBE3EF550F75B54BFDA4D321AE597BE682B006D8AA1952972BA6A0FAD51191ABM1I" TargetMode="External"/><Relationship Id="rId52" Type="http://schemas.openxmlformats.org/officeDocument/2006/relationships/hyperlink" Target="consultantplus://offline/ref=BE0B2F1077FE80E964DB6001196AAFEE815421FFEC866B994BBBE3EF550F75B559FDFCDF23AB477BEE97E6579EAFMCI" TargetMode="External"/><Relationship Id="rId60" Type="http://schemas.openxmlformats.org/officeDocument/2006/relationships/hyperlink" Target="consultantplus://offline/ref=BE0B2F1077FE80E964DB6001196AAFEE835521F9E7896B994BBBE3EF550F75B54BFDA4D321AE597AED82B006D8AA1952972BA6A0FAD51191ABM1I" TargetMode="External"/><Relationship Id="rId65" Type="http://schemas.openxmlformats.org/officeDocument/2006/relationships/hyperlink" Target="consultantplus://offline/ref=BE0B2F1077FE80E964DB6001196AAFEE815F25FEE6896B994BBBE3EF550F75B54BFDA4D321AE5978E882B006D8AA1952972BA6A0FAD51191ABM1I" TargetMode="External"/><Relationship Id="rId73" Type="http://schemas.openxmlformats.org/officeDocument/2006/relationships/hyperlink" Target="consultantplus://offline/ref=BE0B2F1077FE80E964DB6001196AAFEE865E24FDE6896B994BBBE3EF550F75B54BFDA4D520A50D2AABDCE95599E114518C37A6A3AEM7I" TargetMode="External"/><Relationship Id="rId78" Type="http://schemas.openxmlformats.org/officeDocument/2006/relationships/hyperlink" Target="consultantplus://offline/ref=BE0B2F1077FE80E964DB6001196AAFEE865C27FEE5896B994BBBE3EF550F75B54BFDA4D321AE597CEB82B006D8AA1952972BA6A0FAD51191ABM1I" TargetMode="External"/><Relationship Id="rId81" Type="http://schemas.openxmlformats.org/officeDocument/2006/relationships/hyperlink" Target="consultantplus://offline/ref=BE0B2F1077FE80E964DB6001196AAFEE865C27FEE28F6B994BBBE3EF550F75B54BFDA4D321AE597FEE82B006D8AA1952972BA6A0FAD51191ABM1I" TargetMode="External"/><Relationship Id="rId86" Type="http://schemas.openxmlformats.org/officeDocument/2006/relationships/hyperlink" Target="consultantplus://offline/ref=BE0B2F1077FE80E964DB6001196AAFEE815421FFEC866B994BBBE3EF550F75B559FDFCDF23AB477BEE97E6579EAFMCI" TargetMode="External"/><Relationship Id="rId94" Type="http://schemas.openxmlformats.org/officeDocument/2006/relationships/hyperlink" Target="consultantplus://offline/ref=BE0B2F1077FE80E964DB6001196AAFEE865E24FDE6896B994BBBE3EF550F75B54BFDA4D020AE522FBECDB15A9EFA0A50932BA4A1E6ADM4I" TargetMode="External"/><Relationship Id="rId99" Type="http://schemas.openxmlformats.org/officeDocument/2006/relationships/hyperlink" Target="consultantplus://offline/ref=BE0B2F1077FE80E964DB6001196AAFEE865C27FEE5896B994BBBE3EF550F75B54BFDA4D321AE5979E882B006D8AA1952972BA6A0FAD51191ABM1I" TargetMode="External"/><Relationship Id="rId101" Type="http://schemas.openxmlformats.org/officeDocument/2006/relationships/hyperlink" Target="consultantplus://offline/ref=BE0B2F1077FE80E964DB6001196AAFEE815A27FFE28D6B994BBBE3EF550F75B54BFDA4D321AE587EEE82B006D8AA1952972BA6A0FAD51191ABM1I" TargetMode="External"/><Relationship Id="rId4" Type="http://schemas.openxmlformats.org/officeDocument/2006/relationships/webSettings" Target="webSettings.xml"/><Relationship Id="rId9" Type="http://schemas.openxmlformats.org/officeDocument/2006/relationships/hyperlink" Target="consultantplus://offline/ref=BE0B2F1077FE80E964DB6001196AAFEE815D21F1E6886B994BBBE3EF550F75B54BFDA4D321AE5972E682B006D8AA1952972BA6A0FAD51191ABM1I" TargetMode="External"/><Relationship Id="rId13" Type="http://schemas.openxmlformats.org/officeDocument/2006/relationships/hyperlink" Target="consultantplus://offline/ref=BE0B2F1077FE80E964DB6001196AAFEE835F23FCE18D6B994BBBE3EF550F75B54BFDA4D321AE587BEA82B006D8AA1952972BA6A0FAD51191ABM1I" TargetMode="External"/><Relationship Id="rId18" Type="http://schemas.openxmlformats.org/officeDocument/2006/relationships/hyperlink" Target="consultantplus://offline/ref=BE0B2F1077FE80E964DB6001196AAFEE865E24FDE6896B994BBBE3EF550F75B559FDFCDF23AB477BEE97E6579EAFMCI" TargetMode="External"/><Relationship Id="rId39" Type="http://schemas.openxmlformats.org/officeDocument/2006/relationships/hyperlink" Target="consultantplus://offline/ref=BE0B2F1077FE80E964DB6001196AAFEE805522FBE68B6B994BBBE3EF550F75B559FDFCDF23AB477BEE97E6579EAFMCI" TargetMode="External"/><Relationship Id="rId34" Type="http://schemas.openxmlformats.org/officeDocument/2006/relationships/hyperlink" Target="consultantplus://offline/ref=BE0B2F1077FE80E964DB6001196AAFEE865F27FBE78F6B994BBBE3EF550F75B559FDFCDF23AB477BEE97E6579EAFMCI" TargetMode="External"/><Relationship Id="rId50" Type="http://schemas.openxmlformats.org/officeDocument/2006/relationships/hyperlink" Target="consultantplus://offline/ref=BE0B2F1077FE80E964DB6001196AAFEE815C26F1E6886B994BBBE3EF550F75B54BFDA4D321AE5972E782B006D8AA1952972BA6A0FAD51191ABM1I" TargetMode="External"/><Relationship Id="rId55" Type="http://schemas.openxmlformats.org/officeDocument/2006/relationships/hyperlink" Target="consultantplus://offline/ref=BE0B2F1077FE80E964DB6001196AAFEE815A23FEE48D6B994BBBE3EF550F75B54BFDA4D321AE597BE682B006D8AA1952972BA6A0FAD51191ABM1I" TargetMode="External"/><Relationship Id="rId76" Type="http://schemas.openxmlformats.org/officeDocument/2006/relationships/hyperlink" Target="consultantplus://offline/ref=BE0B2F1077FE80E964DB6001196AAFEE865C27FEE5896B994BBBE3EF550F75B54BFDA4D321AE597CED82B006D8AA1952972BA6A0FAD51191ABM1I" TargetMode="External"/><Relationship Id="rId97" Type="http://schemas.openxmlformats.org/officeDocument/2006/relationships/hyperlink" Target="consultantplus://offline/ref=BE0B2F1077FE80E964DB6001196AAFEE815527F9E68C6B994BBBE3EF550F75B54BFDA4D326A50D2AABDCE95599E114518C37A6A3AEM7I" TargetMode="External"/><Relationship Id="rId104" Type="http://schemas.openxmlformats.org/officeDocument/2006/relationships/hyperlink" Target="consultantplus://offline/ref=BE0B2F1077FE80E964DB6001196AAFEE815E21FEE5886B994BBBE3EF550F75B559FDFCDF23AB477BEE97E6579EAFM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5070</Words>
  <Characters>28900</Characters>
  <Application>Microsoft Office Word</Application>
  <DocSecurity>0</DocSecurity>
  <Lines>240</Lines>
  <Paragraphs>67</Paragraphs>
  <ScaleCrop>false</ScaleCrop>
  <Company/>
  <LinksUpToDate>false</LinksUpToDate>
  <CharactersWithSpaces>33903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2023-01-25T08:11:00Z</dcterms:created>
  <dcterms:modified xsi:type="dcterms:W3CDTF">2023-01-25T08:12:00Z</dcterms:modified>
</cp:coreProperties>
</file>